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5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476"/>
      </w:tblGrid>
      <w:tr w:rsidR="00481E91" w:rsidRPr="00020F67" w14:paraId="077E4000" w14:textId="77777777" w:rsidTr="00CD069A">
        <w:tc>
          <w:tcPr>
            <w:tcW w:w="7054" w:type="dxa"/>
          </w:tcPr>
          <w:p w14:paraId="679F1851" w14:textId="77777777" w:rsidR="00481E91" w:rsidRPr="00020F67" w:rsidRDefault="00481E91" w:rsidP="00CD069A">
            <w:pPr>
              <w:pStyle w:val="a5"/>
            </w:pPr>
            <w:r w:rsidRPr="00020F67">
              <w:t>ООО «АСЭРГРУПП»</w:t>
            </w:r>
          </w:p>
          <w:p w14:paraId="5D74D63B" w14:textId="77777777" w:rsidR="00481E91" w:rsidRPr="00020F67" w:rsidRDefault="00481E91" w:rsidP="00CD069A">
            <w:pPr>
              <w:pStyle w:val="a5"/>
            </w:pPr>
            <w:r w:rsidRPr="00020F67">
              <w:t>Адрес: 127015, г. Москва, Бумажный проезд, д. 14, стр. 1</w:t>
            </w:r>
          </w:p>
          <w:p w14:paraId="664B8A78" w14:textId="77777777" w:rsidR="00481E91" w:rsidRPr="00020F67" w:rsidRDefault="00481E91" w:rsidP="00CD069A">
            <w:pPr>
              <w:pStyle w:val="a5"/>
            </w:pPr>
            <w:r w:rsidRPr="00020F67">
              <w:t>Для корреспонденции: 127137, г. Москва, а/я 46</w:t>
            </w:r>
          </w:p>
          <w:p w14:paraId="7B0C1327" w14:textId="77777777" w:rsidR="00481E91" w:rsidRPr="00020F67" w:rsidRDefault="00481E91" w:rsidP="00CD069A">
            <w:pPr>
              <w:pStyle w:val="a5"/>
            </w:pPr>
            <w:r w:rsidRPr="00020F67">
              <w:t>ИНН 7707698826, КПП 771401001, ОГРН 1097746103443</w:t>
            </w:r>
          </w:p>
          <w:p w14:paraId="1947BF26" w14:textId="77777777" w:rsidR="00481E91" w:rsidRPr="00020F67" w:rsidRDefault="00481E91" w:rsidP="00CD069A">
            <w:pPr>
              <w:pStyle w:val="a3"/>
              <w:rPr>
                <w:lang w:val="en-US"/>
              </w:rPr>
            </w:pPr>
            <w:r w:rsidRPr="00020F67">
              <w:t>Тел</w:t>
            </w:r>
            <w:r w:rsidRPr="00020F67">
              <w:rPr>
                <w:lang w:val="en-US"/>
              </w:rPr>
              <w:t xml:space="preserve">. 8 (495) 532-61-59,  e-mail: </w:t>
            </w:r>
            <w:hyperlink r:id="rId8" w:history="1">
              <w:r w:rsidRPr="00020F67">
                <w:rPr>
                  <w:rStyle w:val="a7"/>
                  <w:lang w:val="en-US"/>
                </w:rPr>
                <w:t>info@asergroup.ru</w:t>
              </w:r>
            </w:hyperlink>
          </w:p>
          <w:p w14:paraId="707CD192" w14:textId="77777777" w:rsidR="00481E91" w:rsidRPr="00020F67" w:rsidRDefault="00481E91" w:rsidP="00CD069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20F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Web site: </w:t>
            </w:r>
            <w:hyperlink r:id="rId9" w:history="1">
              <w:r w:rsidRPr="00020F67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www.asergroup.ru</w:t>
              </w:r>
            </w:hyperlink>
          </w:p>
        </w:tc>
        <w:tc>
          <w:tcPr>
            <w:tcW w:w="2476" w:type="dxa"/>
          </w:tcPr>
          <w:p w14:paraId="7F80B3CA" w14:textId="77777777" w:rsidR="00481E91" w:rsidRPr="00020F67" w:rsidRDefault="00481E91" w:rsidP="00CD069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F67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34DB25C" wp14:editId="26C0295F">
                  <wp:extent cx="1167276" cy="1027177"/>
                  <wp:effectExtent l="19050" t="0" r="0" b="0"/>
                  <wp:docPr id="5" name="Рисунок 1" descr="логотип-1(blu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(blu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010" cy="102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E91" w:rsidRPr="00020F67" w14:paraId="2A40CEE3" w14:textId="77777777" w:rsidTr="00CD069A">
        <w:tc>
          <w:tcPr>
            <w:tcW w:w="9530" w:type="dxa"/>
            <w:gridSpan w:val="2"/>
          </w:tcPr>
          <w:p w14:paraId="1169FDF8" w14:textId="77777777" w:rsidR="00481E91" w:rsidRPr="00020F67" w:rsidRDefault="00481E91" w:rsidP="00CD06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F67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4FFF2F6" wp14:editId="5A188BDA">
                      <wp:extent cx="6027420" cy="635"/>
                      <wp:effectExtent l="30480" t="37465" r="28575" b="28575"/>
                      <wp:docPr id="890345957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2742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line w14:anchorId="07A7F0FC" id="Прямая соединительная линия 1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" strokecolor="#036" strokeweight="4.5pt">
                      <v:stroke linestyle="thinThick"/>
                      <w10:anchorlock/>
                    </v:line>
                  </w:pict>
                </mc:Fallback>
              </mc:AlternateContent>
            </w:r>
          </w:p>
        </w:tc>
      </w:tr>
    </w:tbl>
    <w:p w14:paraId="3258673E" w14:textId="77777777" w:rsidR="00796EB7" w:rsidRPr="00020F67" w:rsidRDefault="00796EB7" w:rsidP="0056385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851B818" w14:textId="05537FDA" w:rsidR="00711658" w:rsidRPr="00020F67" w:rsidRDefault="00B85637" w:rsidP="00563857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20F67">
        <w:rPr>
          <w:rFonts w:ascii="Times New Roman" w:hAnsi="Times New Roman"/>
          <w:b/>
          <w:bCs/>
          <w:sz w:val="32"/>
          <w:szCs w:val="32"/>
        </w:rPr>
        <w:t>ПРОГРАММ</w:t>
      </w:r>
      <w:r w:rsidR="00481E91" w:rsidRPr="00020F67">
        <w:rPr>
          <w:rFonts w:ascii="Times New Roman" w:hAnsi="Times New Roman"/>
          <w:b/>
          <w:bCs/>
          <w:sz w:val="32"/>
          <w:szCs w:val="32"/>
        </w:rPr>
        <w:t>А</w:t>
      </w:r>
    </w:p>
    <w:p w14:paraId="6C206632" w14:textId="77777777" w:rsidR="00B85637" w:rsidRPr="00020F67" w:rsidRDefault="00B85637" w:rsidP="00563857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87AB990" w14:textId="664EB1C2" w:rsidR="000E3EB8" w:rsidRPr="00D76376" w:rsidRDefault="00481E91" w:rsidP="00481E91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D76376">
        <w:rPr>
          <w:rFonts w:ascii="Times New Roman" w:eastAsia="Times New Roman" w:hAnsi="Times New Roman"/>
          <w:bCs/>
          <w:sz w:val="32"/>
          <w:szCs w:val="32"/>
        </w:rPr>
        <w:t xml:space="preserve">XXV </w:t>
      </w:r>
      <w:r w:rsidR="000E3EB8" w:rsidRPr="00D76376">
        <w:rPr>
          <w:rFonts w:ascii="Times New Roman" w:eastAsia="Times New Roman" w:hAnsi="Times New Roman"/>
          <w:bCs/>
          <w:sz w:val="32"/>
          <w:szCs w:val="32"/>
        </w:rPr>
        <w:t>Всероссийск</w:t>
      </w:r>
      <w:r w:rsidRPr="00D76376">
        <w:rPr>
          <w:rFonts w:ascii="Times New Roman" w:eastAsia="Times New Roman" w:hAnsi="Times New Roman"/>
          <w:bCs/>
          <w:sz w:val="32"/>
          <w:szCs w:val="32"/>
        </w:rPr>
        <w:t>ого</w:t>
      </w:r>
      <w:r w:rsidR="000E3EB8" w:rsidRPr="00D76376">
        <w:rPr>
          <w:rFonts w:ascii="Times New Roman" w:eastAsia="Times New Roman" w:hAnsi="Times New Roman"/>
          <w:bCs/>
          <w:sz w:val="32"/>
          <w:szCs w:val="32"/>
        </w:rPr>
        <w:t xml:space="preserve"> конгресс</w:t>
      </w:r>
      <w:r w:rsidRPr="00D76376">
        <w:rPr>
          <w:rFonts w:ascii="Times New Roman" w:eastAsia="Times New Roman" w:hAnsi="Times New Roman"/>
          <w:bCs/>
          <w:sz w:val="32"/>
          <w:szCs w:val="32"/>
        </w:rPr>
        <w:t>а</w:t>
      </w:r>
    </w:p>
    <w:p w14:paraId="672D9031" w14:textId="297A43A0" w:rsidR="000E3EB8" w:rsidRPr="00D76376" w:rsidRDefault="000E3EB8" w:rsidP="00481E91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D76376">
        <w:rPr>
          <w:rFonts w:ascii="Times New Roman" w:eastAsia="Times New Roman" w:hAnsi="Times New Roman"/>
          <w:bCs/>
          <w:sz w:val="32"/>
          <w:szCs w:val="32"/>
        </w:rPr>
        <w:t>«Государственное регулирование недропользования 2023»</w:t>
      </w:r>
    </w:p>
    <w:p w14:paraId="06FC0E70" w14:textId="77777777" w:rsidR="00481E91" w:rsidRPr="00D76376" w:rsidRDefault="00481E91" w:rsidP="000E3EB8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A01A18F" w14:textId="394E9EFB" w:rsidR="000E3EB8" w:rsidRPr="00D76376" w:rsidRDefault="00481E91" w:rsidP="000E3EB8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D76376">
        <w:rPr>
          <w:rFonts w:ascii="Times New Roman" w:hAnsi="Times New Roman"/>
          <w:sz w:val="32"/>
          <w:szCs w:val="32"/>
        </w:rPr>
        <w:t>Отель «Балчуг Кемпински Москва»,</w:t>
      </w:r>
      <w:r w:rsidR="000E3EB8" w:rsidRPr="00D76376">
        <w:rPr>
          <w:rFonts w:ascii="Times New Roman" w:hAnsi="Times New Roman"/>
          <w:sz w:val="32"/>
          <w:szCs w:val="32"/>
        </w:rPr>
        <w:t xml:space="preserve"> </w:t>
      </w:r>
      <w:r w:rsidRPr="00D76376">
        <w:rPr>
          <w:rFonts w:ascii="Times New Roman" w:hAnsi="Times New Roman"/>
          <w:sz w:val="32"/>
          <w:szCs w:val="32"/>
        </w:rPr>
        <w:t>г.</w:t>
      </w:r>
      <w:r w:rsidR="000E3EB8" w:rsidRPr="00D76376">
        <w:rPr>
          <w:rFonts w:ascii="Times New Roman" w:hAnsi="Times New Roman"/>
          <w:sz w:val="32"/>
          <w:szCs w:val="32"/>
        </w:rPr>
        <w:t xml:space="preserve">Москва </w:t>
      </w:r>
      <w:r w:rsidRPr="00D76376">
        <w:rPr>
          <w:rFonts w:ascii="Times New Roman" w:hAnsi="Times New Roman"/>
          <w:sz w:val="32"/>
          <w:szCs w:val="32"/>
        </w:rPr>
        <w:t xml:space="preserve"> </w:t>
      </w:r>
    </w:p>
    <w:p w14:paraId="61C6D658" w14:textId="100CB418" w:rsidR="00481E91" w:rsidRPr="00D76376" w:rsidRDefault="00481E91" w:rsidP="000E3EB8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D76376">
        <w:rPr>
          <w:rFonts w:ascii="Times New Roman" w:hAnsi="Times New Roman"/>
          <w:sz w:val="32"/>
          <w:szCs w:val="32"/>
        </w:rPr>
        <w:t>26-27 октября 2023г.</w:t>
      </w:r>
    </w:p>
    <w:p w14:paraId="66B40741" w14:textId="19EC7224" w:rsidR="00B85637" w:rsidRPr="00020F67" w:rsidRDefault="00481E91" w:rsidP="00481E91">
      <w:pPr>
        <w:shd w:val="clear" w:color="auto" w:fill="FFFFFF"/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20F67">
        <w:rPr>
          <w:rFonts w:ascii="Times New Roman" w:hAnsi="Times New Roman"/>
          <w:b/>
          <w:bCs/>
          <w:sz w:val="32"/>
          <w:szCs w:val="32"/>
        </w:rPr>
        <w:t xml:space="preserve">  </w:t>
      </w:r>
    </w:p>
    <w:p w14:paraId="4CCC3786" w14:textId="550A44EB" w:rsidR="008033C7" w:rsidRPr="00020F67" w:rsidRDefault="00B85637" w:rsidP="0099083E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020F67">
        <w:rPr>
          <w:rFonts w:ascii="Times New Roman" w:hAnsi="Times New Roman"/>
          <w:sz w:val="32"/>
          <w:szCs w:val="32"/>
        </w:rPr>
        <w:t xml:space="preserve"> </w:t>
      </w:r>
    </w:p>
    <w:p w14:paraId="517AE206" w14:textId="21AACCA1" w:rsidR="00DA3FA1" w:rsidRPr="00020F67" w:rsidRDefault="00B85637" w:rsidP="00B85637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  <w:r w:rsidRPr="00020F67">
        <w:rPr>
          <w:b/>
          <w:sz w:val="32"/>
          <w:szCs w:val="32"/>
        </w:rPr>
        <w:t xml:space="preserve"> 2</w:t>
      </w:r>
      <w:r w:rsidR="00481E91" w:rsidRPr="00020F67">
        <w:rPr>
          <w:b/>
          <w:sz w:val="32"/>
          <w:szCs w:val="32"/>
        </w:rPr>
        <w:t>6</w:t>
      </w:r>
      <w:r w:rsidRPr="00020F67">
        <w:rPr>
          <w:b/>
          <w:sz w:val="32"/>
          <w:szCs w:val="32"/>
        </w:rPr>
        <w:t xml:space="preserve"> октября</w:t>
      </w:r>
      <w:r w:rsidR="004A03AE" w:rsidRPr="00020F67">
        <w:rPr>
          <w:b/>
          <w:sz w:val="32"/>
          <w:szCs w:val="32"/>
        </w:rPr>
        <w:t>, 202</w:t>
      </w:r>
      <w:r w:rsidR="00B538A6" w:rsidRPr="00020F67">
        <w:rPr>
          <w:b/>
          <w:sz w:val="32"/>
          <w:szCs w:val="32"/>
        </w:rPr>
        <w:t>3</w:t>
      </w:r>
      <w:r w:rsidR="006C130A" w:rsidRPr="00020F67">
        <w:rPr>
          <w:b/>
          <w:sz w:val="32"/>
          <w:szCs w:val="32"/>
        </w:rPr>
        <w:t>, время мск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0B5F38" w:rsidRPr="00020F67" w14:paraId="5E82CCD8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50D8FFE3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08.20 – 09.00</w:t>
            </w:r>
          </w:p>
        </w:tc>
        <w:tc>
          <w:tcPr>
            <w:tcW w:w="8646" w:type="dxa"/>
            <w:shd w:val="clear" w:color="auto" w:fill="D9D9D9"/>
          </w:tcPr>
          <w:p w14:paraId="2FDD794A" w14:textId="2810C419" w:rsidR="000B5F38" w:rsidRPr="00020F67" w:rsidRDefault="008135C7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</w:tr>
      <w:tr w:rsidR="000B5F38" w:rsidRPr="00020F67" w14:paraId="2EB73CE5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5AF966D0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08.20 – 09.00</w:t>
            </w:r>
          </w:p>
        </w:tc>
        <w:tc>
          <w:tcPr>
            <w:tcW w:w="8646" w:type="dxa"/>
            <w:shd w:val="clear" w:color="auto" w:fill="D9D9D9"/>
          </w:tcPr>
          <w:p w14:paraId="2CEA2C6E" w14:textId="25F44BE8" w:rsidR="000B5F38" w:rsidRPr="00020F67" w:rsidRDefault="008135C7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Приветственный кофе</w:t>
            </w:r>
          </w:p>
        </w:tc>
      </w:tr>
      <w:tr w:rsidR="000B5F38" w:rsidRPr="00020F67" w14:paraId="60279A38" w14:textId="77777777" w:rsidTr="00CD069A">
        <w:tc>
          <w:tcPr>
            <w:tcW w:w="1560" w:type="dxa"/>
            <w:shd w:val="clear" w:color="auto" w:fill="D9D9D9"/>
          </w:tcPr>
          <w:p w14:paraId="46A7FB3A" w14:textId="0A00522D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93545821"/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09.00 – 10.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46" w:type="dxa"/>
          </w:tcPr>
          <w:p w14:paraId="451B5645" w14:textId="2277196A" w:rsidR="005C4940" w:rsidRPr="00020F67" w:rsidRDefault="00B11BE3" w:rsidP="005C4940">
            <w:pPr>
              <w:shd w:val="clear" w:color="auto" w:fill="FFFFFF"/>
              <w:spacing w:before="60" w:after="60"/>
              <w:ind w:left="720" w:hanging="36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16599" w:rsidRPr="00020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Проблема отходов производства и потребления в Российской Федерации. </w:t>
            </w:r>
            <w:r w:rsidR="005C4940" w:rsidRPr="00020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Оптимизация оперативного балансового учета продуктов переработки полезных ископаемых и </w:t>
            </w:r>
            <w:r w:rsidR="005C4940" w:rsidRPr="00020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попутно добываемых полезных компонентов.</w:t>
            </w:r>
          </w:p>
          <w:p w14:paraId="44C97520" w14:textId="3B93E0C4" w:rsidR="005C4940" w:rsidRPr="00020F67" w:rsidRDefault="005C4940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 xml:space="preserve">Новое в использовании отходов недропользования с 2023 года. </w:t>
            </w:r>
          </w:p>
          <w:p w14:paraId="2939A139" w14:textId="43B856B8" w:rsidR="00C93AFD" w:rsidRPr="00020F67" w:rsidRDefault="00C93AFD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И</w:t>
            </w:r>
            <w:r w:rsidR="00412BAE" w:rsidRPr="00020F67">
              <w:t>спользова</w:t>
            </w:r>
            <w:r w:rsidRPr="00020F67">
              <w:t>ние</w:t>
            </w:r>
            <w:r w:rsidR="00412BAE" w:rsidRPr="00020F67">
              <w:t xml:space="preserve"> отход</w:t>
            </w:r>
            <w:r w:rsidRPr="00020F67">
              <w:t>ов</w:t>
            </w:r>
            <w:r w:rsidR="00412BAE" w:rsidRPr="00020F67">
              <w:t xml:space="preserve"> недропользования для собственных производственных и технологических нужд, для ликвидации и консервации горных выработок, для рекультивации земель</w:t>
            </w:r>
            <w:r w:rsidRPr="00020F67">
              <w:t>.</w:t>
            </w:r>
          </w:p>
          <w:p w14:paraId="255C0F6C" w14:textId="227D3915" w:rsidR="00C93AFD" w:rsidRPr="00020F67" w:rsidRDefault="005C4940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Особенности учета вскрышных пород – минерального сырья местного значения.</w:t>
            </w:r>
            <w:r w:rsidR="00C93AFD" w:rsidRPr="00020F67">
              <w:t xml:space="preserve"> Способы использования вскрышных и вмещающих горных пород. Особенности учета полезных компонентов, содержащихся в хвостохранилищах и отвалах.</w:t>
            </w:r>
          </w:p>
          <w:p w14:paraId="7F9F2137" w14:textId="57C8631F" w:rsidR="005C4940" w:rsidRPr="00020F67" w:rsidRDefault="005C4940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Специальные требования для ликвидации горных выработок и иных сооружений, связанных с пользованием недрами, рекультивации земель с использованием вскрышных и вмещающих пород, отдельных отходов производства и потребления.</w:t>
            </w:r>
          </w:p>
          <w:p w14:paraId="6943E36D" w14:textId="412BCD90" w:rsidR="00C93AFD" w:rsidRPr="00020F67" w:rsidRDefault="00C93AFD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Изменения в Правилах расчета размера вреда, причиненного недрам вследствие нарушения законодательства РФ о недрах.</w:t>
            </w:r>
          </w:p>
          <w:p w14:paraId="1219E3AA" w14:textId="063FB851" w:rsidR="00C93AFD" w:rsidRPr="00020F67" w:rsidRDefault="00C93AFD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 xml:space="preserve">Уплата налога на добычу полезных ископаемых. </w:t>
            </w:r>
          </w:p>
          <w:p w14:paraId="456D4133" w14:textId="258B7088" w:rsidR="00C93AFD" w:rsidRPr="00020F67" w:rsidRDefault="00C93AFD" w:rsidP="00C93AF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Ожидаемые результаты от оптимизации оперативного балансового учета.</w:t>
            </w:r>
          </w:p>
          <w:p w14:paraId="16CA3DF5" w14:textId="766FB961" w:rsidR="005C4940" w:rsidRPr="00020F67" w:rsidRDefault="005C4940" w:rsidP="005C4940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Бутов И.И.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директор Общественного Учреждения «Институт рационального природопользования и охраны недр» (ИРПОН) (по согласованию)</w:t>
            </w:r>
            <w:r w:rsidR="005944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843E7FC" w14:textId="42878AB0" w:rsidR="00412BAE" w:rsidRPr="00020F67" w:rsidRDefault="005C4940" w:rsidP="005C4940">
            <w:pPr>
              <w:pStyle w:val="a8"/>
              <w:shd w:val="clear" w:color="auto" w:fill="FFFFFF"/>
              <w:spacing w:before="60" w:beforeAutospacing="0" w:after="60" w:afterAutospacing="0"/>
              <w:jc w:val="both"/>
              <w:textAlignment w:val="baseline"/>
              <w:rPr>
                <w:i/>
              </w:rPr>
            </w:pPr>
            <w:r w:rsidRPr="00020F67">
              <w:rPr>
                <w:b/>
                <w:bCs/>
                <w:i/>
              </w:rPr>
              <w:lastRenderedPageBreak/>
              <w:t>Соловьянов А.А.</w:t>
            </w:r>
            <w:r w:rsidRPr="00020F67">
              <w:rPr>
                <w:i/>
              </w:rPr>
              <w:t> – д.х.н., профессор, директор АНО «Международный научно-исследовательский институт устойчивого развития» (АНО МНИИУР) (по согласованию).</w:t>
            </w:r>
          </w:p>
        </w:tc>
      </w:tr>
      <w:bookmarkEnd w:id="0"/>
      <w:tr w:rsidR="000B5F38" w:rsidRPr="00020F67" w14:paraId="265237AF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6A5430EE" w14:textId="6913E599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00 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3AE60B74" w14:textId="2B341AA8" w:rsidR="000B5F38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Ответы на вопросы.</w:t>
            </w:r>
          </w:p>
        </w:tc>
      </w:tr>
      <w:tr w:rsidR="000B5F38" w:rsidRPr="00020F67" w14:paraId="239FB195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3B2F068C" w14:textId="3B783260" w:rsidR="000B5F38" w:rsidRPr="00020F67" w:rsidRDefault="008135C7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10.30 </w:t>
            </w:r>
            <w:r w:rsidR="000B5F38"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B5F38"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8646" w:type="dxa"/>
            <w:shd w:val="clear" w:color="auto" w:fill="D9D9D9"/>
          </w:tcPr>
          <w:p w14:paraId="161AF7C3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5C4940" w:rsidRPr="00020F67" w14:paraId="7EBC36DD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187254DA" w14:textId="630A4181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3E3D9783" w14:textId="1F0C5833" w:rsidR="00FC637F" w:rsidRPr="00B11BE3" w:rsidRDefault="00FC637F" w:rsidP="00B11BE3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020F67">
              <w:rPr>
                <w:b/>
                <w:sz w:val="26"/>
                <w:szCs w:val="26"/>
              </w:rPr>
              <w:t xml:space="preserve"> </w:t>
            </w:r>
            <w:r w:rsidR="005C4940" w:rsidRPr="00020F67">
              <w:rPr>
                <w:b/>
                <w:sz w:val="26"/>
                <w:szCs w:val="26"/>
              </w:rPr>
              <w:t xml:space="preserve"> </w:t>
            </w:r>
            <w:r w:rsidR="00B11BE3">
              <w:rPr>
                <w:b/>
                <w:bCs/>
                <w:sz w:val="28"/>
                <w:szCs w:val="28"/>
              </w:rPr>
              <w:t xml:space="preserve"> </w:t>
            </w:r>
            <w:r w:rsidRPr="00B11BE3">
              <w:rPr>
                <w:b/>
                <w:bCs/>
                <w:sz w:val="28"/>
                <w:szCs w:val="28"/>
              </w:rPr>
              <w:t>Совершенствование механизмов лицензирования недропользования (общие вопросы).</w:t>
            </w:r>
          </w:p>
          <w:p w14:paraId="5BEA4532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Уточнение процедур лицензирования и пользования недрами (в том числе по предложениям бизнеса).</w:t>
            </w:r>
          </w:p>
          <w:p w14:paraId="456D6961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Электронная лицензия: цифровизация процедур лицензирования, учета, согласования и экспертизы проектной документации.</w:t>
            </w:r>
          </w:p>
          <w:p w14:paraId="11707C64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Формирование лицензии по утвержденной форме в виде XML файла.</w:t>
            </w:r>
          </w:p>
          <w:p w14:paraId="2360CD1D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 xml:space="preserve">Новые Правила лицензирования морских участков для геологического изучения с 2023г. </w:t>
            </w:r>
          </w:p>
          <w:p w14:paraId="53A9A1A2" w14:textId="77777777" w:rsidR="00FC637F" w:rsidRPr="00B11BE3" w:rsidRDefault="00FC637F" w:rsidP="00FC637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B11BE3">
              <w:rPr>
                <w:b/>
                <w:bCs/>
                <w:sz w:val="28"/>
                <w:szCs w:val="28"/>
              </w:rPr>
              <w:t>Новые правила проведения государственной экспертизы запасов полезных ископаемых и геологической информации с 2023г.</w:t>
            </w:r>
          </w:p>
          <w:p w14:paraId="6EF756FA" w14:textId="60364B80" w:rsidR="000B4AA6" w:rsidRPr="00020F67" w:rsidRDefault="000B4AA6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396D03">
              <w:t xml:space="preserve">Геологическая информация: </w:t>
            </w:r>
            <w:r w:rsidRPr="00020F67">
              <w:t xml:space="preserve">законодательное регулирование, </w:t>
            </w:r>
            <w:r w:rsidRPr="00396D03">
              <w:t>предоставления геологической информации посредством ФГИС "ЕФГИ"</w:t>
            </w:r>
            <w:r w:rsidRPr="00020F67">
              <w:t>.</w:t>
            </w:r>
          </w:p>
          <w:p w14:paraId="2DAAA45C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Полный перевод экспертизы запасов в цифровой вид (от подачи электронной заявки до получения в электронной форме заключений экспертизы): новые правила, порядок.</w:t>
            </w:r>
          </w:p>
          <w:p w14:paraId="06703577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Сокращение общих и промежуточных сроков проведения государственной экспертизы.</w:t>
            </w:r>
          </w:p>
          <w:p w14:paraId="19BFDA1E" w14:textId="77777777" w:rsidR="00FC637F" w:rsidRPr="00020F67" w:rsidRDefault="00FC637F" w:rsidP="000B4AA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Ведение механизма приостановления на 15 рабочих дней срока проведения экспертизы для доработки заявителями заявочных материалов в целях устранения замечаний экспертной комиссии.</w:t>
            </w:r>
          </w:p>
          <w:p w14:paraId="752DF27A" w14:textId="701F7A1A" w:rsidR="005C4940" w:rsidRPr="00020F67" w:rsidRDefault="00FC637F" w:rsidP="00FC637F">
            <w:pPr>
              <w:tabs>
                <w:tab w:val="left" w:pos="1816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Никишин Д.Л.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 – к.ю.н., заместитель директора </w:t>
            </w:r>
            <w:r w:rsidRPr="00020F6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ФГКУ «Росгеолэкспертиза» (по согласованию).</w:t>
            </w:r>
          </w:p>
        </w:tc>
      </w:tr>
      <w:tr w:rsidR="005C4940" w:rsidRPr="00020F67" w14:paraId="71585DBD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1591C8EE" w14:textId="705BAF51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1.50 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14D603B1" w14:textId="6A7C0A83" w:rsidR="005C4940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8135C7" w:rsidRPr="00020F67" w14:paraId="6A18FBCA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DA1C726" w14:textId="47CFC9E8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12.20 – 13.00</w:t>
            </w:r>
          </w:p>
        </w:tc>
        <w:tc>
          <w:tcPr>
            <w:tcW w:w="8646" w:type="dxa"/>
            <w:shd w:val="clear" w:color="auto" w:fill="D9D9D9"/>
          </w:tcPr>
          <w:p w14:paraId="3261B993" w14:textId="7F2D396C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5C4940" w:rsidRPr="00020F67" w14:paraId="2E9C5A70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6610FD97" w14:textId="399A6C8B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3.00 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4.00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25FC6EEE" w14:textId="77777777" w:rsidR="00FC637F" w:rsidRPr="00020F67" w:rsidRDefault="00FC637F" w:rsidP="00FC637F">
            <w:pPr>
              <w:pStyle w:val="a8"/>
              <w:shd w:val="clear" w:color="auto" w:fill="FFFFFF"/>
              <w:spacing w:before="60" w:beforeAutospacing="0" w:after="60" w:afterAutospacing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020F67">
              <w:rPr>
                <w:b/>
                <w:bCs/>
                <w:sz w:val="28"/>
                <w:szCs w:val="28"/>
              </w:rPr>
              <w:t>Заявительный принцип предоставления права пользования участками недр. Аукционы на право пользования недрами в электронной форме с 2023г.</w:t>
            </w:r>
          </w:p>
          <w:p w14:paraId="60386C5D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Обзор основных нормативно-правовых актов.</w:t>
            </w:r>
          </w:p>
          <w:p w14:paraId="6FA205B2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Дальнейшие направления развития «заявительного механизма».</w:t>
            </w:r>
          </w:p>
          <w:p w14:paraId="35C17CAB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Совершенствование процедуры торгов на право пользования недрами и введение механизма проведения аукционов на право пользования участками недр в электронной форме.</w:t>
            </w:r>
          </w:p>
          <w:p w14:paraId="5AD88177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Изменения порядка формирования перечней участков недр через аукционы: изменения в процедуре включения участков недр в перечни на ГИН, аукционный перечень и перечень разработки технологий ТРИЗ.</w:t>
            </w:r>
          </w:p>
          <w:p w14:paraId="3EEB87CD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Новые сроки осуществления административных процедур и механизм согласования участков недр с подведомственными организациями Роснедр.</w:t>
            </w:r>
          </w:p>
          <w:p w14:paraId="6CC58794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lastRenderedPageBreak/>
              <w:t>Согласование включения участка недр в аукционный перечень с Росводресурсами и Рослесхозом.</w:t>
            </w:r>
          </w:p>
          <w:p w14:paraId="300E69C3" w14:textId="54EB1038" w:rsidR="00D0645E" w:rsidRPr="00020F67" w:rsidRDefault="00FC637F" w:rsidP="00D0645E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Требования к заявочной документации. Процедура рассмотрения заявки.</w:t>
            </w:r>
          </w:p>
          <w:p w14:paraId="056CF370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Основания для отказа во включении в перечни.</w:t>
            </w:r>
          </w:p>
          <w:p w14:paraId="4302745B" w14:textId="47C34A79" w:rsidR="00D0645E" w:rsidRPr="00020F67" w:rsidRDefault="00D0645E" w:rsidP="00D0645E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Предоставление права пользования недрами для геологического изучения без перечня ГИН.</w:t>
            </w:r>
          </w:p>
          <w:p w14:paraId="3FC3D3DF" w14:textId="77777777" w:rsidR="00FC637F" w:rsidRPr="00020F67" w:rsidRDefault="00FC637F" w:rsidP="00FC637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Вопросы уплаты разовых платежей.</w:t>
            </w:r>
          </w:p>
          <w:p w14:paraId="34DD7348" w14:textId="0A8DA2E6" w:rsidR="00065B2A" w:rsidRPr="00020F67" w:rsidRDefault="00FC637F" w:rsidP="00FC637F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Бесланеева М.С.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Управления обеспечения предоставления и прекращения права пользования недрами ФГКУ «Росгеолэкспертиза» (по согласованию).</w:t>
            </w:r>
          </w:p>
        </w:tc>
      </w:tr>
      <w:tr w:rsidR="005C4940" w:rsidRPr="00020F67" w14:paraId="3E1E4DC5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3F4646E4" w14:textId="76269EA5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4.00 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061A6842" w14:textId="296269CB" w:rsidR="005C4940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8135C7" w:rsidRPr="00020F67" w14:paraId="5FBC49D3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3F815AB3" w14:textId="33B92954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14.30 – 14.50</w:t>
            </w:r>
          </w:p>
        </w:tc>
        <w:tc>
          <w:tcPr>
            <w:tcW w:w="8646" w:type="dxa"/>
            <w:shd w:val="clear" w:color="auto" w:fill="D9D9D9"/>
          </w:tcPr>
          <w:p w14:paraId="60816994" w14:textId="77777777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5C4940" w:rsidRPr="00020F67" w14:paraId="5999C903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2B9A5556" w14:textId="061D310B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4.50 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5.50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5B65A5E8" w14:textId="77777777" w:rsidR="00181270" w:rsidRPr="00020F67" w:rsidRDefault="00181270" w:rsidP="00181270">
            <w:pPr>
              <w:pStyle w:val="a8"/>
              <w:shd w:val="clear" w:color="auto" w:fill="FFFFFF"/>
              <w:spacing w:before="60" w:beforeAutospacing="0" w:after="6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20F67">
              <w:rPr>
                <w:b/>
                <w:sz w:val="26"/>
                <w:szCs w:val="26"/>
              </w:rPr>
              <w:t xml:space="preserve"> </w:t>
            </w:r>
            <w:r w:rsidR="005C4940" w:rsidRPr="00020F67">
              <w:rPr>
                <w:b/>
                <w:sz w:val="26"/>
                <w:szCs w:val="26"/>
              </w:rPr>
              <w:t xml:space="preserve"> </w:t>
            </w:r>
            <w:r w:rsidRPr="00020F67">
              <w:rPr>
                <w:b/>
                <w:bCs/>
                <w:sz w:val="28"/>
                <w:szCs w:val="28"/>
              </w:rPr>
              <w:t>Процедурные вопросы внесения изменений в лицензии и их переоформления.</w:t>
            </w:r>
          </w:p>
          <w:p w14:paraId="659A8920" w14:textId="77777777" w:rsidR="00181270" w:rsidRPr="00020F67" w:rsidRDefault="00181270" w:rsidP="00181270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Новеллы процедур внесения изменений в лицензии и их переоформления.</w:t>
            </w:r>
          </w:p>
          <w:p w14:paraId="1E803E46" w14:textId="77777777" w:rsidR="00013700" w:rsidRPr="00020F67" w:rsidRDefault="00181270" w:rsidP="00013700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Разграничение понятия «переоформление лицензии» и «переход права пользования недрами».</w:t>
            </w:r>
          </w:p>
          <w:p w14:paraId="13899B9D" w14:textId="4BA6693F" w:rsidR="00013700" w:rsidRPr="00020F67" w:rsidRDefault="00013700" w:rsidP="00FC09AB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и практика внесения изменений в лицензию на пользование недрами. Изменения в лицензию на ГИН. Документы, регламентирующие право внесения изменений. Продление срока действия лицензии и корректировка технического проекта. Внесение изменений в лицензию в части увеличения границ участка недр за счет прирезки к нему сопредельной части.</w:t>
            </w:r>
          </w:p>
          <w:p w14:paraId="3C40787B" w14:textId="49812B8B" w:rsidR="00013700" w:rsidRPr="00020F67" w:rsidRDefault="00181270" w:rsidP="003F694D">
            <w:pPr>
              <w:pStyle w:val="228bf8a64b8551e1msonormal"/>
              <w:numPr>
                <w:ilvl w:val="0"/>
                <w:numId w:val="11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t>Основания переоформления лицензий на пользование недрами.</w:t>
            </w:r>
            <w:r w:rsidR="00013700" w:rsidRPr="00020F67">
              <w:t xml:space="preserve"> </w:t>
            </w:r>
            <w:r w:rsidRPr="00020F67">
              <w:t>Общие требования к прилагаемым документам и сведениям.</w:t>
            </w:r>
            <w:r w:rsidR="00013700" w:rsidRPr="00020F67">
              <w:t xml:space="preserve"> </w:t>
            </w:r>
            <w:r w:rsidRPr="00020F67">
              <w:t>Специальные требования в зависимости от основания</w:t>
            </w:r>
            <w:r w:rsidRPr="00020F67">
              <w:rPr>
                <w:b/>
                <w:bCs/>
              </w:rPr>
              <w:t>.</w:t>
            </w:r>
            <w:r w:rsidR="00013700" w:rsidRPr="00020F67">
              <w:rPr>
                <w:b/>
                <w:bCs/>
              </w:rPr>
              <w:t xml:space="preserve"> </w:t>
            </w:r>
            <w:r w:rsidR="003F694D" w:rsidRPr="00020F67">
              <w:rPr>
                <w:color w:val="000000"/>
              </w:rPr>
              <w:t xml:space="preserve">«Личный кабинет недропользователя». </w:t>
            </w:r>
            <w:r w:rsidRPr="00020F67">
              <w:t>Переоформление лицензии при нарушении условий пользования недрами.</w:t>
            </w:r>
            <w:r w:rsidR="00013700" w:rsidRPr="00020F67">
              <w:t xml:space="preserve"> Исправление технической ошибки, допущенной при переоформлении лицензии на пользование недрами, в том числе в сведениях о границах участка недр.</w:t>
            </w:r>
          </w:p>
          <w:p w14:paraId="2B215DFA" w14:textId="19B81065" w:rsidR="00013700" w:rsidRPr="00020F67" w:rsidRDefault="00013700" w:rsidP="008C6999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соответствие лицензии на пользование недрами после ее переоформления.</w:t>
            </w:r>
          </w:p>
          <w:p w14:paraId="6B266200" w14:textId="77777777" w:rsidR="00181270" w:rsidRPr="00020F67" w:rsidRDefault="00181270" w:rsidP="00181270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отказа в переоформлении лицензий на пользование недрами. Случаи запрета переоформления лицензий.</w:t>
            </w:r>
          </w:p>
          <w:p w14:paraId="50253857" w14:textId="77777777" w:rsidR="00013700" w:rsidRPr="00020F67" w:rsidRDefault="00181270" w:rsidP="00013700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рекомендации по формированию комплекта заявочной документации. Переход права пользования недрами</w:t>
            </w:r>
            <w:r w:rsidR="00013700"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480F12" w14:textId="07512C82" w:rsidR="00181270" w:rsidRPr="00020F67" w:rsidRDefault="00181270" w:rsidP="00013700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практики по вопросу: что может являться систематическим нарушение условий пользования недр?</w:t>
            </w:r>
          </w:p>
          <w:p w14:paraId="5AC884C1" w14:textId="7465683E" w:rsidR="005C4940" w:rsidRPr="00020F67" w:rsidRDefault="00181270" w:rsidP="003F694D">
            <w:pPr>
              <w:pStyle w:val="228bf8a64b8551e1msonormal"/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b/>
                <w:i/>
                <w:iCs/>
                <w:shd w:val="clear" w:color="auto" w:fill="FFFFFF"/>
              </w:rPr>
              <w:t>Шамордин Р.О.</w:t>
            </w:r>
            <w:r w:rsidRPr="00020F67">
              <w:rPr>
                <w:i/>
                <w:iCs/>
                <w:shd w:val="clear" w:color="auto" w:fill="FFFFFF"/>
              </w:rPr>
              <w:t> </w:t>
            </w:r>
            <w:r w:rsidRPr="00020F67">
              <w:rPr>
                <w:i/>
              </w:rPr>
              <w:t>– </w:t>
            </w:r>
            <w:r w:rsidRPr="00020F67">
              <w:rPr>
                <w:i/>
                <w:iCs/>
                <w:shd w:val="clear" w:color="auto" w:fill="FFFFFF"/>
              </w:rPr>
              <w:t>начальник Управления государственного учета, регистрации и переоформления лицензий ФГКУ «Росгеолэкспертиза» (по согласованию).</w:t>
            </w:r>
          </w:p>
        </w:tc>
      </w:tr>
      <w:tr w:rsidR="005C4940" w:rsidRPr="00020F67" w14:paraId="7A7B7645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7BC15D51" w14:textId="412E63A9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5.50 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425D57A" w14:textId="007E7EDA" w:rsidR="005C4940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8135C7" w:rsidRPr="00020F67" w14:paraId="781BA667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0FD52400" w14:textId="286B2F5B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16.20 – 16.30</w:t>
            </w:r>
          </w:p>
        </w:tc>
        <w:tc>
          <w:tcPr>
            <w:tcW w:w="8646" w:type="dxa"/>
            <w:shd w:val="clear" w:color="auto" w:fill="D9D9D9"/>
          </w:tcPr>
          <w:p w14:paraId="7ED2CD51" w14:textId="5CA80C47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5C4940" w:rsidRPr="00020F67" w14:paraId="0899B058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6D7523CF" w14:textId="0BBCED76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17.30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1F8BB294" w14:textId="77777777" w:rsidR="00FC637F" w:rsidRPr="00020F67" w:rsidRDefault="00FC637F" w:rsidP="00FC637F">
            <w:pPr>
              <w:shd w:val="clear" w:color="auto" w:fill="FFFFFF"/>
              <w:spacing w:before="60" w:afterLines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0F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Досрочное прекращение, приостановление и ограничение права пользования недрами.</w:t>
            </w:r>
          </w:p>
          <w:p w14:paraId="4D4E9355" w14:textId="17C8A67C" w:rsidR="00FC637F" w:rsidRPr="00020F67" w:rsidRDefault="00FC637F" w:rsidP="00D0645E">
            <w:pPr>
              <w:pStyle w:val="a8"/>
              <w:numPr>
                <w:ilvl w:val="0"/>
                <w:numId w:val="6"/>
              </w:numPr>
              <w:shd w:val="clear" w:color="auto" w:fill="FFFFFF"/>
              <w:spacing w:before="60" w:beforeAutospacing="0" w:afterLines="60" w:after="144" w:afterAutospacing="0"/>
              <w:jc w:val="both"/>
              <w:textAlignment w:val="baseline"/>
            </w:pPr>
            <w:r w:rsidRPr="00020F67">
              <w:lastRenderedPageBreak/>
              <w:t>Принятые изменения в осуществлении прекращения, в том числе</w:t>
            </w:r>
            <w:r w:rsidR="00D0645E" w:rsidRPr="00020F67">
              <w:t xml:space="preserve"> </w:t>
            </w:r>
            <w:r w:rsidRPr="00020F67">
              <w:t>досрочного, права пользования недрами, а также планируемые изменения с  01.03.2024г.</w:t>
            </w:r>
          </w:p>
          <w:p w14:paraId="5A770D3A" w14:textId="77777777" w:rsidR="00FC637F" w:rsidRPr="00020F67" w:rsidRDefault="00FC637F" w:rsidP="00FC637F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рисков прекращения права пользования недрами и основания приостановления осуществления и ограничения права пользования недрами.</w:t>
            </w:r>
          </w:p>
          <w:p w14:paraId="244352BF" w14:textId="77777777" w:rsidR="00FC637F" w:rsidRPr="00020F67" w:rsidRDefault="00FC637F" w:rsidP="00FC637F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Заявительный механизм досрочного прекращения, приостановления осуществления права пользования недрами.</w:t>
            </w:r>
          </w:p>
          <w:p w14:paraId="45CA39B6" w14:textId="77777777" w:rsidR="00FC637F" w:rsidRPr="00020F67" w:rsidRDefault="00FC637F" w:rsidP="00FC637F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рассмотрения вопросов и извещение пользователей недр о рассмотрении материалов на заседании Комиссии.</w:t>
            </w:r>
          </w:p>
          <w:p w14:paraId="7A14CA2A" w14:textId="77777777" w:rsidR="00FC637F" w:rsidRPr="00020F67" w:rsidRDefault="00FC637F" w:rsidP="00FC637F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уведомлений о досрочном прекращении права пользования недрами.</w:t>
            </w:r>
          </w:p>
          <w:p w14:paraId="0A9C9F4D" w14:textId="77777777" w:rsidR="00FC637F" w:rsidRPr="00020F67" w:rsidRDefault="00FC637F" w:rsidP="00FC637F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Досрочное прекращение недр в случае ликвидации предприятия: условия, сроки.</w:t>
            </w:r>
          </w:p>
          <w:p w14:paraId="41EBA805" w14:textId="35981222" w:rsidR="005C4940" w:rsidRPr="00020F67" w:rsidRDefault="00FC637F" w:rsidP="00FC637F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Горохов К.Д.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заместитель директора по вопросам лицензирования недропользования ФГКУ «Росгеолэкспертиза» (по согласованию).</w:t>
            </w:r>
          </w:p>
        </w:tc>
      </w:tr>
      <w:tr w:rsidR="005C4940" w:rsidRPr="00020F67" w14:paraId="2B5E0BA0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0B0EE25C" w14:textId="00D3FEB6" w:rsidR="005C4940" w:rsidRPr="00020F67" w:rsidRDefault="005C4940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7.30 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18.00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550E9459" w14:textId="46329145" w:rsidR="005C4940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</w:tbl>
    <w:p w14:paraId="66D18A75" w14:textId="77777777" w:rsidR="00FA2DC0" w:rsidRPr="00020F67" w:rsidRDefault="00FA2DC0" w:rsidP="000B5F38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</w:p>
    <w:p w14:paraId="7D1D92D2" w14:textId="027BCC2E" w:rsidR="000B5F38" w:rsidRPr="00020F67" w:rsidRDefault="000B5F38" w:rsidP="000B5F38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  <w:r w:rsidRPr="00020F67">
        <w:rPr>
          <w:b/>
          <w:sz w:val="32"/>
          <w:szCs w:val="32"/>
        </w:rPr>
        <w:t>2</w:t>
      </w:r>
      <w:r w:rsidR="00584256">
        <w:rPr>
          <w:b/>
          <w:sz w:val="32"/>
          <w:szCs w:val="32"/>
        </w:rPr>
        <w:t>7</w:t>
      </w:r>
      <w:r w:rsidRPr="00020F67">
        <w:rPr>
          <w:b/>
          <w:sz w:val="32"/>
          <w:szCs w:val="32"/>
        </w:rPr>
        <w:t xml:space="preserve"> октября, 2023, время мск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0B5F38" w:rsidRPr="00020F67" w14:paraId="5420A2A5" w14:textId="77777777" w:rsidTr="00CD069A">
        <w:trPr>
          <w:trHeight w:val="274"/>
        </w:trPr>
        <w:tc>
          <w:tcPr>
            <w:tcW w:w="1560" w:type="dxa"/>
            <w:shd w:val="clear" w:color="auto" w:fill="D9D9D9"/>
          </w:tcPr>
          <w:p w14:paraId="7D0A9567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5278992"/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08.30 – 09.00</w:t>
            </w:r>
          </w:p>
        </w:tc>
        <w:tc>
          <w:tcPr>
            <w:tcW w:w="8646" w:type="dxa"/>
            <w:shd w:val="clear" w:color="auto" w:fill="D9D9D9"/>
          </w:tcPr>
          <w:p w14:paraId="1A12890E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Приветственный кофе</w:t>
            </w:r>
          </w:p>
        </w:tc>
      </w:tr>
      <w:tr w:rsidR="000B5F38" w:rsidRPr="00020F67" w14:paraId="196E7CE2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C7581" w14:textId="77777777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02005366"/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09.00 – 10.00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B0E" w14:textId="6458AD40" w:rsidR="00470901" w:rsidRPr="00020F67" w:rsidRDefault="00470901" w:rsidP="00470901">
            <w:pPr>
              <w:shd w:val="clear" w:color="auto" w:fill="FFFFFF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Последние изменения и актуальные тенденции развития </w:t>
            </w:r>
          </w:p>
          <w:p w14:paraId="200C05D3" w14:textId="65A1974B" w:rsidR="00470901" w:rsidRPr="00020F67" w:rsidRDefault="00470901" w:rsidP="00470901">
            <w:pPr>
              <w:shd w:val="clear" w:color="auto" w:fill="FFFFFF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Законодательства о недрах</w:t>
            </w:r>
            <w:r w:rsidR="001874C6"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334A0E41" w14:textId="5EB9EEFC" w:rsidR="00050A8B" w:rsidRPr="00020F67" w:rsidRDefault="001874C6" w:rsidP="001874C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Обзор изданных актов Минприроды России и Роснедр, вступивших в силу с 2023г).</w:t>
            </w:r>
          </w:p>
          <w:p w14:paraId="35CD2DB3" w14:textId="6C06285A" w:rsidR="00050A8B" w:rsidRPr="00020F67" w:rsidRDefault="001874C6" w:rsidP="001874C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Обзор перспективных тенденций изменения законодательства о недрах:</w:t>
            </w:r>
          </w:p>
          <w:p w14:paraId="79BBA2FE" w14:textId="11BD0C7C" w:rsidR="00065B2A" w:rsidRPr="00020F67" w:rsidRDefault="00A05113" w:rsidP="00A05113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</w:t>
            </w:r>
            <w:r w:rsidR="00065B2A" w:rsidRPr="00020F67">
              <w:t>озможность оптимизации процедуры застройки площадей залегания полезных ископаемых</w:t>
            </w:r>
            <w:r w:rsidRPr="00020F67">
              <w:t>;</w:t>
            </w:r>
          </w:p>
          <w:p w14:paraId="2E68D220" w14:textId="0212F2B8" w:rsidR="00065B2A" w:rsidRPr="00020F67" w:rsidRDefault="00A05113" w:rsidP="00A05113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</w:t>
            </w:r>
            <w:r w:rsidR="00065B2A" w:rsidRPr="00020F67">
              <w:t>озможность кратного увеличения регулярных платежей при продлении срока лицензии</w:t>
            </w:r>
            <w:r w:rsidRPr="00020F67">
              <w:t>;</w:t>
            </w:r>
          </w:p>
          <w:p w14:paraId="29360F3D" w14:textId="2B319F73" w:rsidR="00D0645E" w:rsidRPr="00020F67" w:rsidRDefault="00D0645E" w:rsidP="00D0645E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 xml:space="preserve">- о повышающих коэффициентах к ставке регулярных платежей </w:t>
            </w:r>
            <w:r w:rsidRPr="00020F67">
              <w:br/>
              <w:t>за превышение предельного срока геологического изучения недр;</w:t>
            </w:r>
          </w:p>
          <w:p w14:paraId="32A87267" w14:textId="77777777" w:rsidR="00A05113" w:rsidRPr="00020F67" w:rsidRDefault="00A05113" w:rsidP="00A05113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упрощения планирования и строительства объектов капстроя на площадях залегания полезных ископаемых;</w:t>
            </w:r>
          </w:p>
          <w:p w14:paraId="3FA386EC" w14:textId="77777777" w:rsidR="001874C6" w:rsidRPr="00020F67" w:rsidRDefault="00A05113" w:rsidP="001874C6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вычета понесенных затрат на проведение работ по геологическому изучению недр</w:t>
            </w:r>
            <w:r w:rsidR="001874C6" w:rsidRPr="00020F67">
              <w:t>;</w:t>
            </w:r>
          </w:p>
          <w:p w14:paraId="4AB3324B" w14:textId="77777777" w:rsidR="001874C6" w:rsidRPr="00020F67" w:rsidRDefault="001874C6" w:rsidP="001874C6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учет и апробация прогнозных ресурсов;</w:t>
            </w:r>
          </w:p>
          <w:p w14:paraId="219DF356" w14:textId="7BE40FCB" w:rsidR="001874C6" w:rsidRPr="00020F67" w:rsidRDefault="001874C6" w:rsidP="001874C6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региональные работы за частные средства;</w:t>
            </w:r>
          </w:p>
          <w:p w14:paraId="43F64527" w14:textId="0B23E3DE" w:rsidR="000B5F38" w:rsidRPr="00020F67" w:rsidRDefault="001874C6" w:rsidP="00C54651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оборот поисковых лицензий.</w:t>
            </w:r>
          </w:p>
          <w:p w14:paraId="3B391F31" w14:textId="17E8EF20" w:rsidR="00C54651" w:rsidRPr="00020F67" w:rsidRDefault="00C54651" w:rsidP="005E5366">
            <w:pPr>
              <w:spacing w:before="60" w:after="6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20F67">
              <w:rPr>
                <w:rFonts w:ascii="Times New Roman" w:hAnsi="Times New Roman"/>
                <w:b/>
                <w:i/>
                <w:sz w:val="24"/>
                <w:szCs w:val="24"/>
              </w:rPr>
              <w:t>Киржиманов М.Г.</w:t>
            </w:r>
            <w:r w:rsidRPr="00020F67">
              <w:rPr>
                <w:rFonts w:ascii="Times New Roman" w:hAnsi="Times New Roman"/>
                <w:i/>
                <w:sz w:val="24"/>
                <w:szCs w:val="24"/>
              </w:rPr>
              <w:t> –</w:t>
            </w:r>
            <w:r w:rsidRPr="00020F67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/>
                <w:i/>
                <w:sz w:val="24"/>
                <w:szCs w:val="24"/>
              </w:rPr>
              <w:t>заместитель директора Департамента государственной политики и регулирования в области геологии и недропользования Минприроды России (по согласованию).</w:t>
            </w:r>
          </w:p>
        </w:tc>
      </w:tr>
      <w:tr w:rsidR="005E5366" w:rsidRPr="00020F67" w14:paraId="38120F29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266878" w14:textId="4101A8EC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10.00 – 10.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574" w14:textId="445629A9" w:rsidR="005E5366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8135C7" w:rsidRPr="00020F67" w14:paraId="13505A2A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6D9F5F74" w14:textId="745AB84C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10.30 – 10.50</w:t>
            </w:r>
          </w:p>
        </w:tc>
        <w:tc>
          <w:tcPr>
            <w:tcW w:w="8646" w:type="dxa"/>
            <w:shd w:val="clear" w:color="auto" w:fill="D9D9D9"/>
          </w:tcPr>
          <w:p w14:paraId="161DE113" w14:textId="77777777" w:rsidR="008135C7" w:rsidRPr="00020F67" w:rsidRDefault="008135C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5E5366" w:rsidRPr="00020F67" w14:paraId="57E883CD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C5E54" w14:textId="7A88A4E3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1.50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B92" w14:textId="5E8823BC" w:rsidR="00922A16" w:rsidRPr="00F56A1D" w:rsidRDefault="00922A16" w:rsidP="00922A16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 w:rsidR="00FC637F"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редоставление прав на земельные участки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C637F"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(ЗУ)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158A6C8A" w14:textId="1B7C8B2E" w:rsidR="00922A16" w:rsidRPr="00922A16" w:rsidRDefault="00922A16" w:rsidP="00922A16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правового регулирования предоставления ЗУ для недропользования в 2023г. и тенденции изменения федерального законодательства в 2024 году.</w:t>
            </w:r>
          </w:p>
          <w:p w14:paraId="4E628B40" w14:textId="77777777" w:rsidR="00922A16" w:rsidRPr="00020F67" w:rsidRDefault="00922A16" w:rsidP="00922A16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ЗУ для целей недропользования, находящихся в государственной и муниципальной собственности: разрешение на использование ЗУ при геологическом изучении недр, частноправовой и публичный сервитуты, аренда ЗУ без проведения торгов.</w:t>
            </w:r>
          </w:p>
          <w:p w14:paraId="7C3B9099" w14:textId="77777777" w:rsidR="00922A16" w:rsidRPr="00020F67" w:rsidRDefault="00922A16" w:rsidP="00922A16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ЗУ для целей недропользования, находящихся в частной собственности физических и юридических лиц.</w:t>
            </w:r>
          </w:p>
          <w:p w14:paraId="6B7B528F" w14:textId="77777777" w:rsidR="00922A16" w:rsidRPr="00020F67" w:rsidRDefault="00922A16" w:rsidP="00922A16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прав на ЗУ для целей недропользования за пределами границ участка недр, предоставленного в пользование, в том числе для размещения отвалов и строительства объектов инфраструктуры. Возможность обоснования получения прав на ЗУ для нужд недропользования не только лицензией на пользование недрами, но и проектной документацией на ведение работ, связанных с пользованием недрами.</w:t>
            </w:r>
          </w:p>
          <w:p w14:paraId="1C3E3AAE" w14:textId="7AED35D6" w:rsidR="00922A16" w:rsidRPr="0059445A" w:rsidRDefault="00922A16" w:rsidP="00F56A1D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пользователем недр прав на ЗУ до утверждения проектной документации на ведение работ, связанных с пользованием недрами.</w:t>
            </w:r>
          </w:p>
          <w:p w14:paraId="3E666754" w14:textId="7D59DCDA" w:rsidR="0059445A" w:rsidRPr="0059445A" w:rsidRDefault="0059445A" w:rsidP="0059445A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Рекультивация нарушенных и загрязненных в результате хозяйственной деятельности земель.</w:t>
            </w:r>
          </w:p>
          <w:p w14:paraId="60776AF1" w14:textId="0B5EBAE2" w:rsidR="00181F76" w:rsidRPr="00F56A1D" w:rsidRDefault="00922A16" w:rsidP="00922A16">
            <w:pPr>
              <w:shd w:val="clear" w:color="auto" w:fill="FFFFFF"/>
              <w:spacing w:before="60" w:after="6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="00181F76"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зъятие 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земельны</w:t>
            </w:r>
            <w:r w:rsidR="00594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участк</w:t>
            </w:r>
            <w:r w:rsidR="00594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F56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C61079C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Изъятие ЗУ: основания, правовое регулирование, порядок изъятия, возмещение в связи с изъятием ЗУ. Обоснование государственных нужд при изъятии ЗУ для целей недропользования.</w:t>
            </w:r>
          </w:p>
          <w:p w14:paraId="4EC59B2E" w14:textId="12FA235A" w:rsidR="00922A16" w:rsidRPr="00F56A1D" w:rsidRDefault="00922A16" w:rsidP="00922A16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Споры, связанные с предоставлением и изъятием земельных участков.</w:t>
            </w:r>
          </w:p>
          <w:p w14:paraId="17201E05" w14:textId="449F4DEE" w:rsidR="00FC637F" w:rsidRPr="00F56A1D" w:rsidRDefault="00922A16" w:rsidP="00F56A1D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Судебные кейсы по вопросам предоставления прав пользования и изъятия ЗУ для целей недропользования.</w:t>
            </w:r>
          </w:p>
          <w:p w14:paraId="4C1B8C77" w14:textId="462C6FB2" w:rsidR="005E5366" w:rsidRPr="00020F67" w:rsidRDefault="00FC637F" w:rsidP="00FC637F">
            <w:pPr>
              <w:shd w:val="clear" w:color="auto" w:fill="FFFFFF"/>
              <w:spacing w:after="6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Толстых Н.И.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член Евразийского союза экспертов по недропользованию (по согласованию).</w:t>
            </w:r>
          </w:p>
        </w:tc>
      </w:tr>
      <w:tr w:rsidR="005E5366" w:rsidRPr="00020F67" w14:paraId="72499F48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52FC2" w14:textId="75F8B602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1.50 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5C7" w:rsidRPr="00020F6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89C" w14:textId="4ECA39EA" w:rsidR="005E5366" w:rsidRPr="00020F67" w:rsidRDefault="00F720B8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32340F" w:rsidRPr="00020F67" w14:paraId="415C0051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163BBD" w14:textId="2C78CB19" w:rsidR="0032340F" w:rsidRPr="00020F67" w:rsidRDefault="0032340F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D40" w14:textId="77777777" w:rsidR="00FC637F" w:rsidRPr="00020F67" w:rsidRDefault="0032340F" w:rsidP="00FC63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C637F"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Добыча общераспространенных полезных ископаемых (с учетом особенностей разрешительной и контрольно-надзорной деятельности, а также тенденций изменения правового регулирования). Специальные требования при пользовании недрами в соответствии со статьей 19.1 Закона РФ «О недрах».</w:t>
            </w:r>
          </w:p>
          <w:p w14:paraId="0EC5B512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Полномочия исполнительных органов государственной власти субъектов РФ при реализации полномочий в области недропользования.</w:t>
            </w:r>
          </w:p>
          <w:p w14:paraId="51C03EB1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региональных перечней общераспространенных полезных ископаемых и перечней участков недр местного значения (требования федерального законодательства).</w:t>
            </w:r>
          </w:p>
          <w:p w14:paraId="5731ED42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режимы пользования недрами для целей разведки и добычи общераспространенных полезных ископаемых и подземных вод, а также специальные условия использования вод, образующихся при пользовании недрами.</w:t>
            </w:r>
          </w:p>
          <w:p w14:paraId="3167D877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2C2D2E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Критерии отнесения объектов, на которых осуществляется деятельность по добыче общераспространенных полезных ископаемых, к категориям объектов, оказывающих негативное воздействие на окружающую среду.</w:t>
            </w:r>
          </w:p>
          <w:p w14:paraId="77E81EC0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2C2D2E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«Упрощенный» порядок предоставления права пользования участками недр местного значения для разведки и добычи общераспространенных полезных ископаемых в целях выполнения отдельных видов работ (тенденции развития законодательства Российской Федерации).</w:t>
            </w:r>
            <w:r w:rsidRPr="00020F67">
              <w:rPr>
                <w:rFonts w:ascii="Calibri" w:eastAsia="Times New Roman" w:hAnsi="Calibri" w:cs="Calibri"/>
                <w:color w:val="2C2D2E"/>
              </w:rPr>
              <w:t xml:space="preserve"> </w:t>
            </w:r>
          </w:p>
          <w:p w14:paraId="1EF09D92" w14:textId="77777777" w:rsidR="00FC637F" w:rsidRPr="00020F67" w:rsidRDefault="00FC637F" w:rsidP="00FC637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2C2D2E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осуществления разрешительной деятельности при пользовании участками недр местного значения, содержащими общераспространенные полезные ископаемые, в 2023 году (на примере ряда субъектов Российской Федерации).</w:t>
            </w:r>
          </w:p>
          <w:p w14:paraId="5FFE7F06" w14:textId="372069F7" w:rsidR="0032340F" w:rsidRPr="00020F67" w:rsidRDefault="00FC637F" w:rsidP="009A59C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Толстых Н.И.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член Евразийского союза экспертов по недропользованию (по согласованию).</w:t>
            </w:r>
          </w:p>
        </w:tc>
      </w:tr>
      <w:tr w:rsidR="0032340F" w:rsidRPr="00020F67" w14:paraId="490211FB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4F5ED" w14:textId="6CA01CF6" w:rsidR="0032340F" w:rsidRPr="00020F67" w:rsidRDefault="0032340F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380C" w14:textId="55E0B863" w:rsidR="0032340F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FC637F" w:rsidRPr="00020F67" w14:paraId="425CBD57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0A6942D6" w14:textId="459280DC" w:rsidR="00FC637F" w:rsidRPr="00020F67" w:rsidRDefault="00FC637F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13.20 – 14.00</w:t>
            </w:r>
          </w:p>
        </w:tc>
        <w:tc>
          <w:tcPr>
            <w:tcW w:w="8646" w:type="dxa"/>
            <w:shd w:val="clear" w:color="auto" w:fill="D9D9D9"/>
          </w:tcPr>
          <w:p w14:paraId="0335CF42" w14:textId="77777777" w:rsidR="00FC637F" w:rsidRPr="00020F67" w:rsidRDefault="00FC637F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5E5366" w:rsidRPr="00020F67" w14:paraId="280A2DC4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07B9B" w14:textId="4C1D4DB6" w:rsidR="005E5366" w:rsidRPr="00020F67" w:rsidRDefault="00FC637F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  <w:r w:rsidR="005E5366"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D26" w14:textId="63BA3841" w:rsidR="00FC637F" w:rsidRPr="00020F67" w:rsidRDefault="00435D56" w:rsidP="00FC637F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20F6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E5366" w:rsidRPr="00020F67">
              <w:rPr>
                <w:b/>
                <w:sz w:val="26"/>
                <w:szCs w:val="26"/>
              </w:rPr>
              <w:t xml:space="preserve"> </w:t>
            </w:r>
            <w:r w:rsidR="00FC637F" w:rsidRPr="00020F67">
              <w:rPr>
                <w:rStyle w:val="ae"/>
                <w:color w:val="000000"/>
                <w:sz w:val="28"/>
                <w:szCs w:val="28"/>
              </w:rPr>
              <w:t>Защита прав и интересов пользователей недр в отношениях с органами государственной власти</w:t>
            </w:r>
            <w:r w:rsidR="0059445A">
              <w:rPr>
                <w:rStyle w:val="ae"/>
                <w:color w:val="000000"/>
                <w:sz w:val="28"/>
                <w:szCs w:val="28"/>
              </w:rPr>
              <w:t xml:space="preserve">: </w:t>
            </w:r>
            <w:r w:rsidR="00FC637F" w:rsidRPr="0059445A">
              <w:rPr>
                <w:rStyle w:val="ae"/>
                <w:color w:val="000000"/>
                <w:sz w:val="28"/>
                <w:szCs w:val="28"/>
              </w:rPr>
              <w:t>общие рекомендации для пользователей недр во взаимоотношениях с Роснедра, Росприроднадзор, Ростехнадзор.</w:t>
            </w:r>
          </w:p>
          <w:p w14:paraId="4BFB7BBA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Предоставление недр в пользование в заявительном и аукционном порядке, внесение изменений в лицензии (возможные конфликтные ситуации и рекомендации по их разрешению).</w:t>
            </w:r>
          </w:p>
          <w:p w14:paraId="09C66F02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Предписания и действия органов и должностных лиц, нарушающих права пользователей недр.</w:t>
            </w:r>
          </w:p>
          <w:p w14:paraId="1C9D4A70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Оспаривание действий Федерального агентства по недропользованию и территориальных органов в административном и судебном порядке.</w:t>
            </w:r>
          </w:p>
          <w:p w14:paraId="593D72B1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Государственный геологический контроль (надзор): федеральный и региональный. Взаимоотношения в рамках федерального геологического надзора.</w:t>
            </w:r>
          </w:p>
          <w:p w14:paraId="2565DF7F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Развитие горного законодательства и</w:t>
            </w:r>
            <w:r w:rsidRPr="00020F67">
              <w:rPr>
                <w:color w:val="000000"/>
              </w:rPr>
              <w:br/>
              <w:t>формирование новой подзаконной нормативно-правовой базы: взаимоотношения в рамках федерального горного надзора.</w:t>
            </w:r>
          </w:p>
          <w:p w14:paraId="503BD3E4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Взаимоотношения в рамках федерального экологического надзора.</w:t>
            </w:r>
          </w:p>
          <w:p w14:paraId="223CB9FB" w14:textId="77777777" w:rsidR="00FC637F" w:rsidRPr="00020F67" w:rsidRDefault="00FC637F" w:rsidP="00FC637F">
            <w:pPr>
              <w:pStyle w:val="228bf8a64b8551e1msonormal"/>
              <w:numPr>
                <w:ilvl w:val="0"/>
                <w:numId w:val="17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rPr>
                <w:color w:val="000000"/>
              </w:rPr>
              <w:t>Вопросы привлечения к административной, уголовной и имущественной ответственности пользователей недр.</w:t>
            </w:r>
          </w:p>
          <w:p w14:paraId="2F4292E5" w14:textId="49C71B50" w:rsidR="005E5366" w:rsidRPr="00020F67" w:rsidRDefault="00FC637F" w:rsidP="00FC637F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Мельгунов В.Д.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заведующий кафедрой горного, земельного и экологического права РГУ нефти и газа (НИУ) имени И.М. Губкина, старший партнер юридической фирмы Ноланд Консалтинг, к.ю.н., доцент, член-корреспондрент РАЕН (по согласованию)</w:t>
            </w:r>
            <w:r w:rsidR="005944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E5366" w:rsidRPr="00020F67" w14:paraId="6D7C2116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A7220" w14:textId="3530E221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8C3" w14:textId="15ABDD9E" w:rsidR="005E5366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5E5366" w:rsidRPr="00020F67" w14:paraId="2A39A6CA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E3770" w14:textId="28CBD9CD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7E2" w14:textId="4F33017E" w:rsidR="0032340F" w:rsidRPr="00866AA0" w:rsidRDefault="00866AA0" w:rsidP="00866AA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138376737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="00DC4681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ормативн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ое</w:t>
            </w:r>
            <w:r w:rsidR="00DC4681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регулировани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DC4681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 проектировани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DC4681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добыч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 </w:t>
            </w:r>
            <w:r w:rsidR="00DC4681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месторождений углеводородного сырья</w:t>
            </w:r>
            <w:r w:rsidR="009646BA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(УВС)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14:paraId="37F479AC" w14:textId="758E11F1" w:rsidR="0036533B" w:rsidRPr="00866AA0" w:rsidRDefault="0036533B" w:rsidP="00866AA0">
            <w:pPr>
              <w:numPr>
                <w:ilvl w:val="0"/>
                <w:numId w:val="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AA0">
              <w:rPr>
                <w:rFonts w:ascii="Times New Roman" w:hAnsi="Times New Roman" w:cs="Times New Roman"/>
                <w:sz w:val="24"/>
                <w:szCs w:val="24"/>
              </w:rPr>
              <w:t>Региональные геологоразведочные работы на нефть и газ: перспективы и направления развития.</w:t>
            </w:r>
          </w:p>
          <w:bookmarkEnd w:id="3"/>
          <w:p w14:paraId="23C81DE3" w14:textId="0395CD2F" w:rsidR="0032340F" w:rsidRPr="00020F67" w:rsidRDefault="0032340F" w:rsidP="00F720B8">
            <w:pPr>
              <w:numPr>
                <w:ilvl w:val="0"/>
                <w:numId w:val="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AA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запасов и прогнозных ресурсов нефти и горючих газов: 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нормативное регулирование и порядок применения.</w:t>
            </w:r>
          </w:p>
          <w:p w14:paraId="4AAB5FF7" w14:textId="5F779C9B" w:rsidR="003772CC" w:rsidRPr="00020F67" w:rsidRDefault="00F720B8" w:rsidP="008F604E">
            <w:pPr>
              <w:numPr>
                <w:ilvl w:val="0"/>
                <w:numId w:val="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 оценка месторождений УВС, разведка (доразведка) месторождений: н</w:t>
            </w:r>
            <w:r w:rsidR="003772CC" w:rsidRPr="00020F67">
              <w:rPr>
                <w:rFonts w:ascii="Times New Roman" w:hAnsi="Times New Roman" w:cs="Times New Roman"/>
                <w:sz w:val="24"/>
                <w:szCs w:val="24"/>
              </w:rPr>
              <w:t>овый порядок рассмотрения заявок на получение права пользования недрами для геологического изучения в целях поиска и оценки месторождений УВС на участке недр федерального значения внутренних морских вод и территориального моря РФ.</w:t>
            </w:r>
          </w:p>
          <w:p w14:paraId="7DF5F0DB" w14:textId="570735E4" w:rsidR="003772CC" w:rsidRPr="00020F67" w:rsidRDefault="003772CC" w:rsidP="003772CC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 xml:space="preserve">Возможность оформлять поисковые лицензии </w:t>
            </w:r>
            <w:r w:rsidRPr="00020F67">
              <w:rPr>
                <w:bCs/>
              </w:rPr>
              <w:br/>
              <w:t xml:space="preserve">в границах действующих нефтегазовых месторождений </w:t>
            </w:r>
            <w:r w:rsidRPr="00020F67">
              <w:rPr>
                <w:bCs/>
              </w:rPr>
              <w:br/>
              <w:t xml:space="preserve">для изучения промышленных подземных вод </w:t>
            </w:r>
            <w:r w:rsidRPr="00020F67">
              <w:rPr>
                <w:bCs/>
              </w:rPr>
              <w:br/>
              <w:t>с целью дальнейшего извлечения из них полезных ископаемых.</w:t>
            </w:r>
          </w:p>
          <w:p w14:paraId="13F0F5D7" w14:textId="7C52CB20" w:rsidR="003772CC" w:rsidRPr="00020F67" w:rsidRDefault="003772CC" w:rsidP="00AA1D72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Правила разработки и подготовки технических проектов разработки месторождений УВС.</w:t>
            </w:r>
            <w:r w:rsidR="00F720B8" w:rsidRPr="00020F67">
              <w:rPr>
                <w:bCs/>
              </w:rPr>
              <w:t xml:space="preserve"> </w:t>
            </w:r>
            <w:r w:rsidRPr="00020F67">
              <w:rPr>
                <w:bCs/>
              </w:rPr>
              <w:t>Технико-экономическая оценка вариантов разработки.</w:t>
            </w:r>
          </w:p>
          <w:p w14:paraId="688C8976" w14:textId="7CD349CB" w:rsidR="003772CC" w:rsidRPr="00020F67" w:rsidRDefault="0032340F" w:rsidP="003772CC">
            <w:pPr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Проектные документы для различных этапов и стадий изучения, освоения и разработки месторождений УВС, подлежащих согласованию в ЦКР РОСНЕДР по УВС</w:t>
            </w:r>
            <w:r w:rsidR="003772CC" w:rsidRPr="00020F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E815DF" w14:textId="59CF90EC" w:rsidR="003772CC" w:rsidRPr="00020F67" w:rsidRDefault="003772CC" w:rsidP="003772CC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rPr>
                <w:bCs/>
              </w:rPr>
            </w:pPr>
            <w:r w:rsidRPr="00020F67">
              <w:t>- п</w:t>
            </w:r>
            <w:r w:rsidRPr="00020F67">
              <w:rPr>
                <w:bCs/>
              </w:rPr>
              <w:t>роцедуры, проводимые для организации рассмотрения и согласования документации;</w:t>
            </w:r>
          </w:p>
          <w:p w14:paraId="40D37885" w14:textId="77777777" w:rsidR="003772CC" w:rsidRPr="00020F67" w:rsidRDefault="003772CC" w:rsidP="003772CC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п</w:t>
            </w:r>
            <w:r w:rsidR="0032340F" w:rsidRPr="00020F67">
              <w:rPr>
                <w:rFonts w:ascii="Times New Roman" w:hAnsi="Times New Roman" w:cs="Times New Roman"/>
                <w:sz w:val="24"/>
                <w:szCs w:val="24"/>
              </w:rPr>
              <w:t>роект пробной эксплуатации месторождения (залежи) (ППЭ);</w:t>
            </w:r>
          </w:p>
          <w:p w14:paraId="6D1B0772" w14:textId="77777777" w:rsidR="003772CC" w:rsidRPr="00020F67" w:rsidRDefault="003772CC" w:rsidP="003772CC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т</w:t>
            </w:r>
            <w:r w:rsidR="0032340F"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ехнологическая схема опытно-промышленной разработки месторождения (залежей или участков залежей (ТСОПР); </w:t>
            </w:r>
          </w:p>
          <w:p w14:paraId="740BD514" w14:textId="77777777" w:rsidR="003772CC" w:rsidRPr="00020F67" w:rsidRDefault="003772CC" w:rsidP="003772CC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т</w:t>
            </w:r>
            <w:r w:rsidR="0032340F"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ехнологическая схема разработки месторождения и дополнения к ней (ТСР и ДТСР); </w:t>
            </w:r>
          </w:p>
          <w:p w14:paraId="47B402F5" w14:textId="2F373388" w:rsidR="003772CC" w:rsidRPr="00020F67" w:rsidRDefault="003772CC" w:rsidP="003772CC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т</w:t>
            </w:r>
            <w:r w:rsidR="0032340F" w:rsidRPr="00020F67">
              <w:rPr>
                <w:rFonts w:ascii="Times New Roman" w:hAnsi="Times New Roman" w:cs="Times New Roman"/>
                <w:sz w:val="24"/>
                <w:szCs w:val="24"/>
              </w:rPr>
              <w:t>ехнологический проект разработки месторождения и дополнения к нему (ТПР и ДТПР)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436C05" w14:textId="7F6BF38D" w:rsidR="0032340F" w:rsidRPr="00020F67" w:rsidRDefault="0032340F" w:rsidP="003772CC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Основания для отказа в проведении государственной экспертизы.</w:t>
            </w:r>
          </w:p>
          <w:p w14:paraId="508A7EA9" w14:textId="6B892177" w:rsidR="00902D87" w:rsidRPr="00020F67" w:rsidRDefault="00902D87" w:rsidP="003772CC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Право на получение лицензии на геологическое изучение месторождений литиевых промышленных вод в границах участков недр, содержащих УВС</w:t>
            </w:r>
            <w:r w:rsidRPr="00020F67">
              <w:t>.</w:t>
            </w:r>
          </w:p>
          <w:p w14:paraId="7F8CB8CD" w14:textId="0BB62936" w:rsidR="0032340F" w:rsidRPr="00020F67" w:rsidRDefault="0032340F" w:rsidP="003772CC">
            <w:pPr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Разбор конкретных проектов:</w:t>
            </w:r>
            <w:r w:rsidR="003772CC"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выявленные типичные недочеты при  составлении проектных документов и рекомендации по их недопущению.</w:t>
            </w:r>
          </w:p>
          <w:p w14:paraId="127193A4" w14:textId="36B8FC82" w:rsidR="00065B2A" w:rsidRPr="00020F67" w:rsidRDefault="0032340F" w:rsidP="003772CC">
            <w:pPr>
              <w:tabs>
                <w:tab w:val="left" w:pos="1816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Давыдов А.В.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управления извлекаемых запасов УВС - главный геолог ФБУ ГКЗ, к.т.н., чл.-корр. РАЕН (по согласованию).</w:t>
            </w:r>
          </w:p>
        </w:tc>
      </w:tr>
      <w:tr w:rsidR="005E5366" w:rsidRPr="00020F67" w14:paraId="16E82E36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04D4E" w14:textId="1BE04799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C78" w14:textId="0C25DCEA" w:rsidR="005E5366" w:rsidRPr="00020F67" w:rsidRDefault="008135C7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FC637F" w:rsidRPr="00020F67" w14:paraId="10C13447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12CFCDCD" w14:textId="45322861" w:rsidR="00FC637F" w:rsidRPr="00020F67" w:rsidRDefault="00FC637F" w:rsidP="00A605DF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16.00 – 16.20</w:t>
            </w:r>
          </w:p>
        </w:tc>
        <w:tc>
          <w:tcPr>
            <w:tcW w:w="8646" w:type="dxa"/>
            <w:shd w:val="clear" w:color="auto" w:fill="D9D9D9"/>
          </w:tcPr>
          <w:p w14:paraId="4916F4FC" w14:textId="77777777" w:rsidR="00FC637F" w:rsidRPr="00020F67" w:rsidRDefault="00FC637F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5E5366" w:rsidRPr="00020F67" w14:paraId="1F852FFA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0BE960" w14:textId="16224DB1" w:rsidR="005E5366" w:rsidRPr="00020F67" w:rsidRDefault="005E5366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03C" w14:textId="77777777" w:rsidR="0032340F" w:rsidRPr="00020F67" w:rsidRDefault="0032340F" w:rsidP="00323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_Hlk129832164"/>
            <w:r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Прогнозные ресурсы твердых полезных ископаемых (ПР ТПИ) и их роль в современном геологическом изучении недр.</w:t>
            </w:r>
          </w:p>
          <w:p w14:paraId="110AD613" w14:textId="4C36E3D2" w:rsidR="00DC4681" w:rsidRPr="00020F67" w:rsidRDefault="00DC4681" w:rsidP="00323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Формирование перечней участков недр, которые могут быть предоставлены в пользование для геологического изучения.</w:t>
            </w:r>
          </w:p>
          <w:p w14:paraId="542F7D16" w14:textId="77777777" w:rsidR="00DC4681" w:rsidRPr="00020F67" w:rsidRDefault="00DC4681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2340F"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рогнозные ресурсы</w:t>
            </w: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2340F"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в современных условиях. </w:t>
            </w:r>
          </w:p>
          <w:p w14:paraId="6C2E2A1D" w14:textId="6C88B909" w:rsidR="0032340F" w:rsidRPr="00020F67" w:rsidRDefault="0032340F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информации об объектах с прогнозными ресурсами ТПИ. Цель создания ПР ТПИ, вовлечение в геологическое изучение.</w:t>
            </w:r>
          </w:p>
          <w:p w14:paraId="42127CD7" w14:textId="77777777" w:rsidR="0032340F" w:rsidRPr="00020F67" w:rsidRDefault="0032340F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Оценка, переоценка, апробация и учет ПР ТПИ, проблемы и «узкие места» этих процедур.</w:t>
            </w:r>
          </w:p>
          <w:p w14:paraId="5A4C29EF" w14:textId="77777777" w:rsidR="0032340F" w:rsidRPr="00020F67" w:rsidRDefault="0032340F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кадастр месторождений и проявлений полезных ископаемых как место учета ПР ТПИ и единственный источник достоверной информации о состоянии минерально-сырьевой базы России.</w:t>
            </w:r>
          </w:p>
          <w:p w14:paraId="36F189E5" w14:textId="77777777" w:rsidR="0032340F" w:rsidRPr="00020F67" w:rsidRDefault="0032340F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по актуализации информации об объектах, имеющих оценку ПР ТПИ, использованию этой информации при подготовке Перечней </w:t>
            </w: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участков недр для геологического изучения и поисков потенциальных месторождений ТПИ. </w:t>
            </w:r>
          </w:p>
          <w:p w14:paraId="6B43E863" w14:textId="77777777" w:rsidR="0032340F" w:rsidRPr="00020F67" w:rsidRDefault="0032340F" w:rsidP="0032340F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Готовящиеся изменения нормативно-правовой базы, легитимизирующие оценку, апробацию и учет ПР ТПИ. </w:t>
            </w:r>
          </w:p>
          <w:bookmarkEnd w:id="4"/>
          <w:p w14:paraId="4704D5A7" w14:textId="14EE8AD3" w:rsidR="00050A8B" w:rsidRPr="00020F67" w:rsidRDefault="0032340F" w:rsidP="00F720B8">
            <w:pPr>
              <w:tabs>
                <w:tab w:val="left" w:pos="1816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Анненкова Т.Е.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к.г.-м.н., член НТС Общественного Учреждения «Институт рационального природопользования и охраны недр» (ИРПОН) (по согласованию).</w:t>
            </w:r>
          </w:p>
        </w:tc>
      </w:tr>
      <w:bookmarkEnd w:id="2"/>
      <w:tr w:rsidR="000B5F38" w:rsidRPr="00020F67" w14:paraId="5E6C191B" w14:textId="77777777" w:rsidTr="00CD069A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9BB06" w14:textId="0D497391" w:rsidR="000B5F38" w:rsidRPr="00020F67" w:rsidRDefault="000B5F38" w:rsidP="00CD069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B59C" w14:textId="7414B207" w:rsidR="000B5F38" w:rsidRPr="00020F67" w:rsidRDefault="00FC637F" w:rsidP="00CD069A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  <w:r w:rsidR="005E5366"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bookmarkEnd w:id="1"/>
      <w:tr w:rsidR="0079505C" w:rsidRPr="00020F67" w14:paraId="2DAA7DFD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5B70589B" w14:textId="14ECE65C" w:rsidR="0079505C" w:rsidRPr="00020F67" w:rsidRDefault="0079505C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54F87045" w14:textId="40C64B74" w:rsidR="0079505C" w:rsidRPr="009A59C0" w:rsidRDefault="0079505C" w:rsidP="00A605D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5" w:name="_Hlk138300093"/>
            <w:r w:rsidRPr="009A59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Разработка месторождений ТПИ: проектирование разработки месторождений, оформление горноотводной документации, ведение горных работ</w:t>
            </w:r>
            <w:r w:rsidR="009A59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 р</w:t>
            </w:r>
            <w:r w:rsidR="009A59C0" w:rsidRPr="009A59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абота с обращениями граждан и организаций.</w:t>
            </w:r>
          </w:p>
          <w:bookmarkEnd w:id="5"/>
          <w:p w14:paraId="59F7E613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rPr>
                <w:shd w:val="clear" w:color="auto" w:fill="FFFFFF"/>
              </w:rPr>
              <w:t xml:space="preserve">Стимулирования разведки и добычи стратегических, а также дефицитных видов сырья. </w:t>
            </w:r>
            <w:r w:rsidRPr="00020F67">
              <w:t>У</w:t>
            </w:r>
            <w:r w:rsidRPr="00020F67">
              <w:rPr>
                <w:shd w:val="clear" w:color="auto" w:fill="FFFFFF"/>
              </w:rPr>
              <w:t xml:space="preserve">скоренное замещение импортных технологий и оборудования российскими аналогами. Разработка и реализация федеральной научно-технической программы, направленной на обеспечение комплексного сопровождения геологоразведочных работ. </w:t>
            </w:r>
            <w:r w:rsidRPr="00020F67">
              <w:t>Саморегулируемые организации при разведке и добыче минерального сырья.</w:t>
            </w:r>
          </w:p>
          <w:p w14:paraId="16424D08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Подготовка месторождений к добычным работам. Требования к планам и схемам развития горных работ, согласование планов. Порядок направления документации на согласование в Минэнерго России.</w:t>
            </w:r>
          </w:p>
          <w:p w14:paraId="0891F57D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Разбор практик изменения границ участков недр и оформления уточненных горных отводов:</w:t>
            </w:r>
          </w:p>
          <w:p w14:paraId="62837E1F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 xml:space="preserve">- порядок получения разрешений; </w:t>
            </w:r>
          </w:p>
          <w:p w14:paraId="698A5090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порядок приобщения горноотводных актов к лицензиям;</w:t>
            </w:r>
          </w:p>
          <w:p w14:paraId="7A419454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реестр документов, удостоверяющих уточненные границы горного отвода;</w:t>
            </w:r>
          </w:p>
          <w:p w14:paraId="40E4498F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отказы в изменении границ участка недр.</w:t>
            </w:r>
          </w:p>
          <w:p w14:paraId="10E6D449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Нормативы и практика разработки месторождений ТПИ в 2023-2024гг. Правила разработки и Правила проектирования месторождений ТПИ:</w:t>
            </w:r>
          </w:p>
          <w:p w14:paraId="026AA620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субъекты подготовки технических проектов разработки месторождений ТПИ;</w:t>
            </w:r>
          </w:p>
          <w:p w14:paraId="5073D68B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общие требования к подготовке технического задания;</w:t>
            </w:r>
          </w:p>
          <w:p w14:paraId="06FA5FD4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документация по разработке месторождения;</w:t>
            </w:r>
          </w:p>
          <w:p w14:paraId="4E3AFD84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согласование технических проектов разработки ТПИ;</w:t>
            </w:r>
          </w:p>
          <w:p w14:paraId="481C7EF4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 нормативы допустимых потерь при добыче ТПИ;</w:t>
            </w:r>
          </w:p>
          <w:p w14:paraId="083F33DB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сроки действия проектной документации;</w:t>
            </w:r>
          </w:p>
          <w:p w14:paraId="7BB50A88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корректировка проектной документации;</w:t>
            </w:r>
          </w:p>
          <w:p w14:paraId="6B620987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структура, нормирование и согласование технологических потерь;</w:t>
            </w:r>
          </w:p>
          <w:p w14:paraId="2B145F47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разработка месторождений ТПИ в сложных горно-геологических условиях;</w:t>
            </w:r>
          </w:p>
          <w:p w14:paraId="4797FB89" w14:textId="77777777" w:rsidR="0079505C" w:rsidRPr="00020F67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основания для отказа в согласовании проектной документации, оформление протокола и указание причин отказа.</w:t>
            </w:r>
          </w:p>
          <w:p w14:paraId="2C99A152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Мероприятия по размещению объектов капитального строительства и объектов инфраструктуры горного предприятия. Вопросы маркшейдерского обеспечения процессов разработки месторождений.</w:t>
            </w:r>
          </w:p>
          <w:p w14:paraId="6084A13B" w14:textId="61099170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lastRenderedPageBreak/>
              <w:t>Вопросы извлечения и переработки техногенных продуктов обработки минерального сырья.</w:t>
            </w:r>
          </w:p>
          <w:p w14:paraId="5B2A3397" w14:textId="77777777" w:rsidR="0079505C" w:rsidRPr="009A59C0" w:rsidRDefault="0079505C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9A59C0">
              <w:rPr>
                <w:b/>
                <w:bCs/>
                <w:sz w:val="28"/>
                <w:szCs w:val="28"/>
              </w:rPr>
              <w:t>Вопросы ликвидации и консервации в рамках ЦКР-ТПИ.</w:t>
            </w:r>
          </w:p>
          <w:p w14:paraId="7D0A1BEA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Новеллы процедуры ликвидации горных выработок.</w:t>
            </w:r>
          </w:p>
          <w:p w14:paraId="07DDEE13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/>
              <w:jc w:val="both"/>
              <w:textAlignment w:val="baseline"/>
            </w:pPr>
            <w:r w:rsidRPr="00020F67">
              <w:t>Обязанности по ликвидации или консервации горных выработок после прекращения права пользования недрами.</w:t>
            </w:r>
          </w:p>
          <w:p w14:paraId="6803115D" w14:textId="77777777" w:rsidR="0079505C" w:rsidRPr="00020F67" w:rsidRDefault="0079505C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Обеспечение процессов ликвидации горнодобывающих предприятий.</w:t>
            </w:r>
          </w:p>
          <w:p w14:paraId="76A8329C" w14:textId="0EE59866" w:rsidR="0079505C" w:rsidRPr="00020F67" w:rsidRDefault="00C54651" w:rsidP="00F720B8">
            <w:pPr>
              <w:spacing w:before="60" w:after="60" w:line="240" w:lineRule="auto"/>
              <w:jc w:val="both"/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Ходорович К.К.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отдела мониторинга и охраны недр Департамента государственной политики и регулирования в области геологии и недропользования Минприроды России (по согласованию).</w:t>
            </w:r>
          </w:p>
        </w:tc>
      </w:tr>
      <w:tr w:rsidR="0079505C" w:rsidRPr="00020F67" w14:paraId="24A178FE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00B01B5F" w14:textId="01BCC146" w:rsidR="0079505C" w:rsidRPr="00020F67" w:rsidRDefault="0079505C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18.</w:t>
            </w:r>
            <w:r w:rsidR="00FC637F" w:rsidRPr="00020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7F16B16C" w14:textId="77777777" w:rsidR="0079505C" w:rsidRPr="00020F67" w:rsidRDefault="0079505C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Дискуссия и ответы на вопросы участников.</w:t>
            </w:r>
          </w:p>
        </w:tc>
      </w:tr>
    </w:tbl>
    <w:p w14:paraId="57501B5E" w14:textId="257215CC" w:rsidR="00CE3B7B" w:rsidRPr="000B4AA6" w:rsidRDefault="000B5F38" w:rsidP="000B4AA6">
      <w:pPr>
        <w:spacing w:before="60" w:after="60" w:line="240" w:lineRule="auto"/>
        <w:rPr>
          <w:rFonts w:ascii="Times New Roman" w:hAnsi="Times New Roman"/>
          <w:b/>
          <w:bCs/>
          <w:sz w:val="20"/>
          <w:szCs w:val="20"/>
        </w:rPr>
      </w:pPr>
      <w:r w:rsidRPr="00020F67">
        <w:rPr>
          <w:rFonts w:ascii="Times New Roman" w:hAnsi="Times New Roman"/>
          <w:i/>
          <w:sz w:val="20"/>
          <w:szCs w:val="20"/>
        </w:rPr>
        <w:t>*программа может быть изменена и дополнена</w:t>
      </w:r>
      <w:r w:rsidRPr="00020F67">
        <w:rPr>
          <w:rFonts w:ascii="Times New Roman" w:hAnsi="Times New Roman"/>
          <w:b/>
          <w:sz w:val="20"/>
          <w:szCs w:val="20"/>
        </w:rPr>
        <w:t>.</w:t>
      </w:r>
    </w:p>
    <w:sectPr w:rsidR="00CE3B7B" w:rsidRPr="000B4AA6" w:rsidSect="00792EBD">
      <w:footerReference w:type="default" r:id="rId11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44BB" w14:textId="77777777" w:rsidR="00115D1D" w:rsidRDefault="00115D1D" w:rsidP="0045515F">
      <w:pPr>
        <w:spacing w:after="0" w:line="240" w:lineRule="auto"/>
      </w:pPr>
      <w:r>
        <w:separator/>
      </w:r>
    </w:p>
  </w:endnote>
  <w:endnote w:type="continuationSeparator" w:id="0">
    <w:p w14:paraId="395ED61E" w14:textId="77777777" w:rsidR="00115D1D" w:rsidRDefault="00115D1D" w:rsidP="0045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5204"/>
      <w:docPartObj>
        <w:docPartGallery w:val="Page Numbers (Bottom of Page)"/>
        <w:docPartUnique/>
      </w:docPartObj>
    </w:sdtPr>
    <w:sdtEndPr/>
    <w:sdtContent>
      <w:p w14:paraId="4FDC09CE" w14:textId="77777777" w:rsidR="00203670" w:rsidRDefault="00675D47" w:rsidP="008F6350">
        <w:pPr>
          <w:pStyle w:val="a5"/>
          <w:jc w:val="center"/>
        </w:pPr>
        <w:r>
          <w:fldChar w:fldCharType="begin"/>
        </w:r>
        <w:r w:rsidR="006C463D">
          <w:instrText xml:space="preserve"> PAGE   \* MERGEFORMAT </w:instrText>
        </w:r>
        <w:r>
          <w:fldChar w:fldCharType="separate"/>
        </w:r>
        <w:r w:rsidR="00607B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08CF" w14:textId="77777777" w:rsidR="00115D1D" w:rsidRDefault="00115D1D" w:rsidP="0045515F">
      <w:pPr>
        <w:spacing w:after="0" w:line="240" w:lineRule="auto"/>
      </w:pPr>
      <w:r>
        <w:separator/>
      </w:r>
    </w:p>
  </w:footnote>
  <w:footnote w:type="continuationSeparator" w:id="0">
    <w:p w14:paraId="062939E8" w14:textId="77777777" w:rsidR="00115D1D" w:rsidRDefault="00115D1D" w:rsidP="0045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359"/>
    <w:multiLevelType w:val="hybridMultilevel"/>
    <w:tmpl w:val="ED7647FE"/>
    <w:lvl w:ilvl="0" w:tplc="6062EE5E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453C6A2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DC068E8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6F0A397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9C5609D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20FA681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E8B05AC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CF72D82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F7C26112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" w15:restartNumberingAfterBreak="0">
    <w:nsid w:val="04C51C99"/>
    <w:multiLevelType w:val="multilevel"/>
    <w:tmpl w:val="904AF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74733"/>
    <w:multiLevelType w:val="multilevel"/>
    <w:tmpl w:val="672E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4E99"/>
    <w:multiLevelType w:val="hybridMultilevel"/>
    <w:tmpl w:val="53765672"/>
    <w:lvl w:ilvl="0" w:tplc="A72A7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B6381"/>
    <w:multiLevelType w:val="hybridMultilevel"/>
    <w:tmpl w:val="522A935C"/>
    <w:lvl w:ilvl="0" w:tplc="9ECA33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0831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4DD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8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DAE4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EEC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4BA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01A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9292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06C7A"/>
    <w:multiLevelType w:val="hybridMultilevel"/>
    <w:tmpl w:val="AAE22B8C"/>
    <w:lvl w:ilvl="0" w:tplc="1A14B49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E2E67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E67E7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E037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88DA7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66A9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20B6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6A29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7C6A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25823"/>
    <w:multiLevelType w:val="multilevel"/>
    <w:tmpl w:val="E34A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5E3167"/>
    <w:multiLevelType w:val="hybridMultilevel"/>
    <w:tmpl w:val="FAD2EE06"/>
    <w:lvl w:ilvl="0" w:tplc="1316B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641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9CA4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4EB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0DF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E65D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402D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48BC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5606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D6193"/>
    <w:multiLevelType w:val="multilevel"/>
    <w:tmpl w:val="185A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CA3F52"/>
    <w:multiLevelType w:val="multilevel"/>
    <w:tmpl w:val="C4DC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930B4"/>
    <w:multiLevelType w:val="multilevel"/>
    <w:tmpl w:val="55CA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8947C1"/>
    <w:multiLevelType w:val="multilevel"/>
    <w:tmpl w:val="F28C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9E69C4"/>
    <w:multiLevelType w:val="multilevel"/>
    <w:tmpl w:val="C9C8A0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E488B"/>
    <w:multiLevelType w:val="multilevel"/>
    <w:tmpl w:val="5F8C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8922E6"/>
    <w:multiLevelType w:val="hybridMultilevel"/>
    <w:tmpl w:val="1CA0834C"/>
    <w:lvl w:ilvl="0" w:tplc="99D4FD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C7A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5285D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EC0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2633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8658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023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BAFE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6782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61EC5"/>
    <w:multiLevelType w:val="multilevel"/>
    <w:tmpl w:val="2080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B3334A"/>
    <w:multiLevelType w:val="multilevel"/>
    <w:tmpl w:val="B5A0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B14517"/>
    <w:multiLevelType w:val="hybridMultilevel"/>
    <w:tmpl w:val="ADD42F10"/>
    <w:lvl w:ilvl="0" w:tplc="EDB82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268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08D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0F0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3E3E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0E7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B8FB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C9A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E4A24"/>
    <w:multiLevelType w:val="hybridMultilevel"/>
    <w:tmpl w:val="083084F2"/>
    <w:lvl w:ilvl="0" w:tplc="D80A9C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00FA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FC36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4CA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CB4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C021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C16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84E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C4D9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D2315"/>
    <w:multiLevelType w:val="multilevel"/>
    <w:tmpl w:val="12E8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EB1364"/>
    <w:multiLevelType w:val="hybridMultilevel"/>
    <w:tmpl w:val="417811A0"/>
    <w:lvl w:ilvl="0" w:tplc="951A932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88C81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1FA383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07A94F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826A6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56AA15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05EE76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4C31F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80E9C2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 w15:restartNumberingAfterBreak="0">
    <w:nsid w:val="4E4E41DD"/>
    <w:multiLevelType w:val="hybridMultilevel"/>
    <w:tmpl w:val="FE8A91CC"/>
    <w:lvl w:ilvl="0" w:tplc="A47CB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6281F"/>
    <w:multiLevelType w:val="hybridMultilevel"/>
    <w:tmpl w:val="F392C9AA"/>
    <w:lvl w:ilvl="0" w:tplc="F52A0B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AEA0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FCF2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060E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08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9A72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00A3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FA93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C474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E5E5F"/>
    <w:multiLevelType w:val="multilevel"/>
    <w:tmpl w:val="56AA0E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24" w15:restartNumberingAfterBreak="0">
    <w:nsid w:val="53A9332C"/>
    <w:multiLevelType w:val="multilevel"/>
    <w:tmpl w:val="CAF82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56239E"/>
    <w:multiLevelType w:val="multilevel"/>
    <w:tmpl w:val="1FE2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71218"/>
    <w:multiLevelType w:val="hybridMultilevel"/>
    <w:tmpl w:val="8ED88F0A"/>
    <w:lvl w:ilvl="0" w:tplc="F8C40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C41B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104E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0D8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17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0EE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6A8C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040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8D0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60E1C"/>
    <w:multiLevelType w:val="multilevel"/>
    <w:tmpl w:val="FA461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D1154D"/>
    <w:multiLevelType w:val="multilevel"/>
    <w:tmpl w:val="BFD833C2"/>
    <w:lvl w:ilvl="0">
      <w:start w:val="14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9" w15:restartNumberingAfterBreak="0">
    <w:nsid w:val="5B0E6E49"/>
    <w:multiLevelType w:val="multilevel"/>
    <w:tmpl w:val="8E76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360326"/>
    <w:multiLevelType w:val="hybridMultilevel"/>
    <w:tmpl w:val="67E8C598"/>
    <w:lvl w:ilvl="0" w:tplc="D0BAF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C46D0"/>
    <w:multiLevelType w:val="hybridMultilevel"/>
    <w:tmpl w:val="A0CEAA54"/>
    <w:lvl w:ilvl="0" w:tplc="EDD81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AAAF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E95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2CF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F6B1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B861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C70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274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36D2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292D8C"/>
    <w:multiLevelType w:val="hybridMultilevel"/>
    <w:tmpl w:val="3C5C1D54"/>
    <w:lvl w:ilvl="0" w:tplc="72A238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2DA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AF2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A431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6AD8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A431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A6EE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694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2E79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9445F"/>
    <w:multiLevelType w:val="hybridMultilevel"/>
    <w:tmpl w:val="89A89964"/>
    <w:lvl w:ilvl="0" w:tplc="FEF00B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4410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5445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27D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DABC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A870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856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325FB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0B0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D7440"/>
    <w:multiLevelType w:val="hybridMultilevel"/>
    <w:tmpl w:val="3E2C6B0A"/>
    <w:lvl w:ilvl="0" w:tplc="D7F08B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34C6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2FC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6638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D6FE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BE38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5487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0810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168D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414EC"/>
    <w:multiLevelType w:val="multilevel"/>
    <w:tmpl w:val="D288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7E1385"/>
    <w:multiLevelType w:val="multilevel"/>
    <w:tmpl w:val="2C66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9436572">
    <w:abstractNumId w:val="21"/>
  </w:num>
  <w:num w:numId="2" w16cid:durableId="385380139">
    <w:abstractNumId w:val="30"/>
  </w:num>
  <w:num w:numId="3" w16cid:durableId="61761450">
    <w:abstractNumId w:val="36"/>
  </w:num>
  <w:num w:numId="4" w16cid:durableId="1880972558">
    <w:abstractNumId w:val="16"/>
  </w:num>
  <w:num w:numId="5" w16cid:durableId="1211071258">
    <w:abstractNumId w:val="8"/>
  </w:num>
  <w:num w:numId="6" w16cid:durableId="1163086828">
    <w:abstractNumId w:val="11"/>
  </w:num>
  <w:num w:numId="7" w16cid:durableId="1721392369">
    <w:abstractNumId w:val="3"/>
  </w:num>
  <w:num w:numId="8" w16cid:durableId="1539664724">
    <w:abstractNumId w:val="23"/>
  </w:num>
  <w:num w:numId="9" w16cid:durableId="2130934465">
    <w:abstractNumId w:val="24"/>
  </w:num>
  <w:num w:numId="10" w16cid:durableId="909198777">
    <w:abstractNumId w:val="2"/>
  </w:num>
  <w:num w:numId="11" w16cid:durableId="2003316577">
    <w:abstractNumId w:val="15"/>
  </w:num>
  <w:num w:numId="12" w16cid:durableId="492722737">
    <w:abstractNumId w:val="25"/>
  </w:num>
  <w:num w:numId="13" w16cid:durableId="422802423">
    <w:abstractNumId w:val="20"/>
  </w:num>
  <w:num w:numId="14" w16cid:durableId="1899514952">
    <w:abstractNumId w:val="28"/>
  </w:num>
  <w:num w:numId="15" w16cid:durableId="1206336674">
    <w:abstractNumId w:val="1"/>
  </w:num>
  <w:num w:numId="16" w16cid:durableId="1681464203">
    <w:abstractNumId w:val="12"/>
  </w:num>
  <w:num w:numId="17" w16cid:durableId="210963515">
    <w:abstractNumId w:val="6"/>
  </w:num>
  <w:num w:numId="18" w16cid:durableId="950362169">
    <w:abstractNumId w:val="14"/>
  </w:num>
  <w:num w:numId="19" w16cid:durableId="1211766575">
    <w:abstractNumId w:val="4"/>
  </w:num>
  <w:num w:numId="20" w16cid:durableId="1912931814">
    <w:abstractNumId w:val="33"/>
  </w:num>
  <w:num w:numId="21" w16cid:durableId="878319803">
    <w:abstractNumId w:val="18"/>
  </w:num>
  <w:num w:numId="22" w16cid:durableId="1641304081">
    <w:abstractNumId w:val="26"/>
  </w:num>
  <w:num w:numId="23" w16cid:durableId="1553031320">
    <w:abstractNumId w:val="32"/>
  </w:num>
  <w:num w:numId="24" w16cid:durableId="490096759">
    <w:abstractNumId w:val="17"/>
  </w:num>
  <w:num w:numId="25" w16cid:durableId="464277611">
    <w:abstractNumId w:val="22"/>
  </w:num>
  <w:num w:numId="26" w16cid:durableId="1337266721">
    <w:abstractNumId w:val="31"/>
  </w:num>
  <w:num w:numId="27" w16cid:durableId="1675768326">
    <w:abstractNumId w:val="7"/>
  </w:num>
  <w:num w:numId="28" w16cid:durableId="749885773">
    <w:abstractNumId w:val="34"/>
  </w:num>
  <w:num w:numId="29" w16cid:durableId="1954052941">
    <w:abstractNumId w:val="0"/>
  </w:num>
  <w:num w:numId="30" w16cid:durableId="410809347">
    <w:abstractNumId w:val="5"/>
  </w:num>
  <w:num w:numId="31" w16cid:durableId="137693499">
    <w:abstractNumId w:val="9"/>
  </w:num>
  <w:num w:numId="32" w16cid:durableId="1161890239">
    <w:abstractNumId w:val="27"/>
  </w:num>
  <w:num w:numId="33" w16cid:durableId="415903825">
    <w:abstractNumId w:val="13"/>
  </w:num>
  <w:num w:numId="34" w16cid:durableId="1554346718">
    <w:abstractNumId w:val="35"/>
  </w:num>
  <w:num w:numId="35" w16cid:durableId="169489928">
    <w:abstractNumId w:val="29"/>
  </w:num>
  <w:num w:numId="36" w16cid:durableId="161429823">
    <w:abstractNumId w:val="19"/>
  </w:num>
  <w:num w:numId="37" w16cid:durableId="48674927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B2"/>
    <w:rsid w:val="0000188C"/>
    <w:rsid w:val="00006347"/>
    <w:rsid w:val="000064B0"/>
    <w:rsid w:val="000077BD"/>
    <w:rsid w:val="00013700"/>
    <w:rsid w:val="00015E85"/>
    <w:rsid w:val="00020F67"/>
    <w:rsid w:val="00020F8B"/>
    <w:rsid w:val="000246CE"/>
    <w:rsid w:val="000261AD"/>
    <w:rsid w:val="000277EA"/>
    <w:rsid w:val="00034A46"/>
    <w:rsid w:val="000358CC"/>
    <w:rsid w:val="000433DA"/>
    <w:rsid w:val="000474F3"/>
    <w:rsid w:val="00050A8B"/>
    <w:rsid w:val="00051BE2"/>
    <w:rsid w:val="00054094"/>
    <w:rsid w:val="00055E41"/>
    <w:rsid w:val="00060707"/>
    <w:rsid w:val="00060B31"/>
    <w:rsid w:val="00064BA4"/>
    <w:rsid w:val="00065881"/>
    <w:rsid w:val="00065B2A"/>
    <w:rsid w:val="0007166D"/>
    <w:rsid w:val="0007517C"/>
    <w:rsid w:val="00082AE8"/>
    <w:rsid w:val="00087798"/>
    <w:rsid w:val="00090405"/>
    <w:rsid w:val="0009104F"/>
    <w:rsid w:val="00092B8A"/>
    <w:rsid w:val="00095A5E"/>
    <w:rsid w:val="00096EEF"/>
    <w:rsid w:val="00097EA6"/>
    <w:rsid w:val="000B4AA6"/>
    <w:rsid w:val="000B5F38"/>
    <w:rsid w:val="000B6731"/>
    <w:rsid w:val="000B68EA"/>
    <w:rsid w:val="000C2FE4"/>
    <w:rsid w:val="000D2579"/>
    <w:rsid w:val="000D2DCA"/>
    <w:rsid w:val="000D422F"/>
    <w:rsid w:val="000D7DD7"/>
    <w:rsid w:val="000E3EB8"/>
    <w:rsid w:val="000F0CB0"/>
    <w:rsid w:val="000F11AF"/>
    <w:rsid w:val="000F2FC9"/>
    <w:rsid w:val="000F365D"/>
    <w:rsid w:val="000F7620"/>
    <w:rsid w:val="00100ADF"/>
    <w:rsid w:val="00102E50"/>
    <w:rsid w:val="00104A98"/>
    <w:rsid w:val="00107061"/>
    <w:rsid w:val="0011394F"/>
    <w:rsid w:val="00115D1D"/>
    <w:rsid w:val="00127DF7"/>
    <w:rsid w:val="00132D72"/>
    <w:rsid w:val="00134469"/>
    <w:rsid w:val="001424A4"/>
    <w:rsid w:val="00144735"/>
    <w:rsid w:val="00145565"/>
    <w:rsid w:val="00153BA4"/>
    <w:rsid w:val="001570FD"/>
    <w:rsid w:val="00165A80"/>
    <w:rsid w:val="00166709"/>
    <w:rsid w:val="0017023C"/>
    <w:rsid w:val="0017144B"/>
    <w:rsid w:val="001738DF"/>
    <w:rsid w:val="0017408F"/>
    <w:rsid w:val="001753FD"/>
    <w:rsid w:val="00176DCE"/>
    <w:rsid w:val="00181270"/>
    <w:rsid w:val="00181F76"/>
    <w:rsid w:val="00183F46"/>
    <w:rsid w:val="00186FCB"/>
    <w:rsid w:val="001874C6"/>
    <w:rsid w:val="00190026"/>
    <w:rsid w:val="001911C0"/>
    <w:rsid w:val="001956EB"/>
    <w:rsid w:val="00195FEF"/>
    <w:rsid w:val="001A186A"/>
    <w:rsid w:val="001B0BE7"/>
    <w:rsid w:val="001B6BA7"/>
    <w:rsid w:val="001B75E2"/>
    <w:rsid w:val="001C0A4D"/>
    <w:rsid w:val="001C3BB7"/>
    <w:rsid w:val="001C3C8C"/>
    <w:rsid w:val="001F085F"/>
    <w:rsid w:val="001F376D"/>
    <w:rsid w:val="001F3BC8"/>
    <w:rsid w:val="001F556C"/>
    <w:rsid w:val="001F712C"/>
    <w:rsid w:val="001F74AB"/>
    <w:rsid w:val="002003B8"/>
    <w:rsid w:val="002004B8"/>
    <w:rsid w:val="002022B3"/>
    <w:rsid w:val="0020319F"/>
    <w:rsid w:val="00203670"/>
    <w:rsid w:val="002075DA"/>
    <w:rsid w:val="00210952"/>
    <w:rsid w:val="00210CEB"/>
    <w:rsid w:val="00212453"/>
    <w:rsid w:val="00213AA1"/>
    <w:rsid w:val="00215609"/>
    <w:rsid w:val="00221B29"/>
    <w:rsid w:val="00222F6A"/>
    <w:rsid w:val="00224EDA"/>
    <w:rsid w:val="00231D70"/>
    <w:rsid w:val="00234EBF"/>
    <w:rsid w:val="00235C97"/>
    <w:rsid w:val="00235EBF"/>
    <w:rsid w:val="00240EBF"/>
    <w:rsid w:val="00241643"/>
    <w:rsid w:val="00241BEA"/>
    <w:rsid w:val="00241C00"/>
    <w:rsid w:val="00247958"/>
    <w:rsid w:val="00262120"/>
    <w:rsid w:val="00267236"/>
    <w:rsid w:val="002722F3"/>
    <w:rsid w:val="00272598"/>
    <w:rsid w:val="00272770"/>
    <w:rsid w:val="00273D0F"/>
    <w:rsid w:val="00274BE0"/>
    <w:rsid w:val="00280201"/>
    <w:rsid w:val="002844A0"/>
    <w:rsid w:val="00291D93"/>
    <w:rsid w:val="00292A5C"/>
    <w:rsid w:val="002A2904"/>
    <w:rsid w:val="002B1CF8"/>
    <w:rsid w:val="002B1DEC"/>
    <w:rsid w:val="002B7CDD"/>
    <w:rsid w:val="002C2AAB"/>
    <w:rsid w:val="002D01DD"/>
    <w:rsid w:val="002D2AB3"/>
    <w:rsid w:val="002E39A7"/>
    <w:rsid w:val="002E3F45"/>
    <w:rsid w:val="002E4EAD"/>
    <w:rsid w:val="002E6ED4"/>
    <w:rsid w:val="002F4372"/>
    <w:rsid w:val="002F5CF4"/>
    <w:rsid w:val="003032F3"/>
    <w:rsid w:val="00304CD5"/>
    <w:rsid w:val="00313530"/>
    <w:rsid w:val="00313DF6"/>
    <w:rsid w:val="0031632E"/>
    <w:rsid w:val="00316FA0"/>
    <w:rsid w:val="0032066C"/>
    <w:rsid w:val="0032340F"/>
    <w:rsid w:val="00331480"/>
    <w:rsid w:val="0033313A"/>
    <w:rsid w:val="0033322C"/>
    <w:rsid w:val="00335327"/>
    <w:rsid w:val="003359A0"/>
    <w:rsid w:val="00336E51"/>
    <w:rsid w:val="0033746D"/>
    <w:rsid w:val="00340E28"/>
    <w:rsid w:val="00344313"/>
    <w:rsid w:val="0035683D"/>
    <w:rsid w:val="00356A5E"/>
    <w:rsid w:val="00356DD6"/>
    <w:rsid w:val="0036055E"/>
    <w:rsid w:val="00365299"/>
    <w:rsid w:val="0036533B"/>
    <w:rsid w:val="0037060A"/>
    <w:rsid w:val="00371DBF"/>
    <w:rsid w:val="00373509"/>
    <w:rsid w:val="0037710B"/>
    <w:rsid w:val="003772CC"/>
    <w:rsid w:val="00396D03"/>
    <w:rsid w:val="003A53F2"/>
    <w:rsid w:val="003A78F7"/>
    <w:rsid w:val="003B0B37"/>
    <w:rsid w:val="003B0DDF"/>
    <w:rsid w:val="003B4CAD"/>
    <w:rsid w:val="003B7C58"/>
    <w:rsid w:val="003C39A1"/>
    <w:rsid w:val="003C6E17"/>
    <w:rsid w:val="003C76EA"/>
    <w:rsid w:val="003D1172"/>
    <w:rsid w:val="003D2ADD"/>
    <w:rsid w:val="003D33FB"/>
    <w:rsid w:val="003D355B"/>
    <w:rsid w:val="003D79B1"/>
    <w:rsid w:val="003E0EB9"/>
    <w:rsid w:val="003E2059"/>
    <w:rsid w:val="003E2F8F"/>
    <w:rsid w:val="003E59DE"/>
    <w:rsid w:val="003E693A"/>
    <w:rsid w:val="003F2D13"/>
    <w:rsid w:val="003F694D"/>
    <w:rsid w:val="003F7FA6"/>
    <w:rsid w:val="00400A62"/>
    <w:rsid w:val="004035A6"/>
    <w:rsid w:val="00411410"/>
    <w:rsid w:val="00412BAE"/>
    <w:rsid w:val="0041359E"/>
    <w:rsid w:val="00420E1B"/>
    <w:rsid w:val="00421EF0"/>
    <w:rsid w:val="004221EA"/>
    <w:rsid w:val="004223E7"/>
    <w:rsid w:val="004246B8"/>
    <w:rsid w:val="00430A17"/>
    <w:rsid w:val="00430CFD"/>
    <w:rsid w:val="00433CD0"/>
    <w:rsid w:val="00435D56"/>
    <w:rsid w:val="00436317"/>
    <w:rsid w:val="00437572"/>
    <w:rsid w:val="004413F6"/>
    <w:rsid w:val="00441C50"/>
    <w:rsid w:val="00441F7A"/>
    <w:rsid w:val="00445D63"/>
    <w:rsid w:val="004467B2"/>
    <w:rsid w:val="00450332"/>
    <w:rsid w:val="0045515F"/>
    <w:rsid w:val="00455261"/>
    <w:rsid w:val="004607CC"/>
    <w:rsid w:val="004637DB"/>
    <w:rsid w:val="00470901"/>
    <w:rsid w:val="00481A0A"/>
    <w:rsid w:val="00481E91"/>
    <w:rsid w:val="004900A4"/>
    <w:rsid w:val="004926A6"/>
    <w:rsid w:val="00492975"/>
    <w:rsid w:val="00492FC3"/>
    <w:rsid w:val="00493066"/>
    <w:rsid w:val="00495C2E"/>
    <w:rsid w:val="004A03AE"/>
    <w:rsid w:val="004A0DB4"/>
    <w:rsid w:val="004A0DD5"/>
    <w:rsid w:val="004C0BE5"/>
    <w:rsid w:val="004C2696"/>
    <w:rsid w:val="004C33D2"/>
    <w:rsid w:val="004D0011"/>
    <w:rsid w:val="004D19EC"/>
    <w:rsid w:val="004D4152"/>
    <w:rsid w:val="004D4DA1"/>
    <w:rsid w:val="004D6025"/>
    <w:rsid w:val="004E0A7B"/>
    <w:rsid w:val="004E1477"/>
    <w:rsid w:val="004E450C"/>
    <w:rsid w:val="004E4569"/>
    <w:rsid w:val="004E66A0"/>
    <w:rsid w:val="004E7296"/>
    <w:rsid w:val="004F2777"/>
    <w:rsid w:val="004F362C"/>
    <w:rsid w:val="004F485B"/>
    <w:rsid w:val="004F6E8D"/>
    <w:rsid w:val="00503400"/>
    <w:rsid w:val="00503C3C"/>
    <w:rsid w:val="00505AE6"/>
    <w:rsid w:val="0051517B"/>
    <w:rsid w:val="00515A1B"/>
    <w:rsid w:val="00521668"/>
    <w:rsid w:val="00525658"/>
    <w:rsid w:val="00527243"/>
    <w:rsid w:val="00536230"/>
    <w:rsid w:val="005378AE"/>
    <w:rsid w:val="00545D0D"/>
    <w:rsid w:val="00546E06"/>
    <w:rsid w:val="00550FE6"/>
    <w:rsid w:val="00555BFB"/>
    <w:rsid w:val="00560F1C"/>
    <w:rsid w:val="0056301B"/>
    <w:rsid w:val="00563857"/>
    <w:rsid w:val="00565C22"/>
    <w:rsid w:val="005704EE"/>
    <w:rsid w:val="00574F39"/>
    <w:rsid w:val="00576A46"/>
    <w:rsid w:val="005811E3"/>
    <w:rsid w:val="00584256"/>
    <w:rsid w:val="0058453B"/>
    <w:rsid w:val="0059098D"/>
    <w:rsid w:val="0059445A"/>
    <w:rsid w:val="005944AF"/>
    <w:rsid w:val="00597A77"/>
    <w:rsid w:val="005A19C1"/>
    <w:rsid w:val="005A3EF3"/>
    <w:rsid w:val="005A51A8"/>
    <w:rsid w:val="005A558C"/>
    <w:rsid w:val="005B017C"/>
    <w:rsid w:val="005B085E"/>
    <w:rsid w:val="005B14A7"/>
    <w:rsid w:val="005B2255"/>
    <w:rsid w:val="005B431D"/>
    <w:rsid w:val="005B47FA"/>
    <w:rsid w:val="005B6127"/>
    <w:rsid w:val="005C2F0D"/>
    <w:rsid w:val="005C44B1"/>
    <w:rsid w:val="005C4940"/>
    <w:rsid w:val="005C6BBF"/>
    <w:rsid w:val="005C74DA"/>
    <w:rsid w:val="005D5D54"/>
    <w:rsid w:val="005E5366"/>
    <w:rsid w:val="005F6A9D"/>
    <w:rsid w:val="005F6CCE"/>
    <w:rsid w:val="0060078C"/>
    <w:rsid w:val="00601BE5"/>
    <w:rsid w:val="00601C27"/>
    <w:rsid w:val="00601FA4"/>
    <w:rsid w:val="00607B04"/>
    <w:rsid w:val="0062456A"/>
    <w:rsid w:val="0062554C"/>
    <w:rsid w:val="00630292"/>
    <w:rsid w:val="0063267C"/>
    <w:rsid w:val="0063378C"/>
    <w:rsid w:val="00636152"/>
    <w:rsid w:val="0064171C"/>
    <w:rsid w:val="00647DF7"/>
    <w:rsid w:val="0065099B"/>
    <w:rsid w:val="0065322A"/>
    <w:rsid w:val="00654879"/>
    <w:rsid w:val="006555E4"/>
    <w:rsid w:val="00665529"/>
    <w:rsid w:val="00675D47"/>
    <w:rsid w:val="006770AD"/>
    <w:rsid w:val="006805E9"/>
    <w:rsid w:val="0068060D"/>
    <w:rsid w:val="00682EE7"/>
    <w:rsid w:val="00686C9F"/>
    <w:rsid w:val="00696579"/>
    <w:rsid w:val="006A090A"/>
    <w:rsid w:val="006A0A94"/>
    <w:rsid w:val="006B0595"/>
    <w:rsid w:val="006B2C23"/>
    <w:rsid w:val="006B386D"/>
    <w:rsid w:val="006B425F"/>
    <w:rsid w:val="006B5F3E"/>
    <w:rsid w:val="006C130A"/>
    <w:rsid w:val="006C26C8"/>
    <w:rsid w:val="006C463D"/>
    <w:rsid w:val="006D33C9"/>
    <w:rsid w:val="006D687E"/>
    <w:rsid w:val="006D7044"/>
    <w:rsid w:val="006E028E"/>
    <w:rsid w:val="006E0B66"/>
    <w:rsid w:val="006E2D7C"/>
    <w:rsid w:val="006F05D3"/>
    <w:rsid w:val="006F5A60"/>
    <w:rsid w:val="006F5EBF"/>
    <w:rsid w:val="00704204"/>
    <w:rsid w:val="007103A4"/>
    <w:rsid w:val="0071070A"/>
    <w:rsid w:val="00711658"/>
    <w:rsid w:val="00712920"/>
    <w:rsid w:val="00717304"/>
    <w:rsid w:val="007237B9"/>
    <w:rsid w:val="00726531"/>
    <w:rsid w:val="00734826"/>
    <w:rsid w:val="007401DA"/>
    <w:rsid w:val="007433D0"/>
    <w:rsid w:val="0077356B"/>
    <w:rsid w:val="00775465"/>
    <w:rsid w:val="00775E3B"/>
    <w:rsid w:val="00780F1A"/>
    <w:rsid w:val="007872B3"/>
    <w:rsid w:val="0078767E"/>
    <w:rsid w:val="00790E53"/>
    <w:rsid w:val="00792EBD"/>
    <w:rsid w:val="0079505C"/>
    <w:rsid w:val="00796EB7"/>
    <w:rsid w:val="007973CB"/>
    <w:rsid w:val="007A19E1"/>
    <w:rsid w:val="007A6BA1"/>
    <w:rsid w:val="007C0E41"/>
    <w:rsid w:val="007D35C0"/>
    <w:rsid w:val="007E1644"/>
    <w:rsid w:val="007E4FC2"/>
    <w:rsid w:val="007E6690"/>
    <w:rsid w:val="007E73CC"/>
    <w:rsid w:val="007F0F27"/>
    <w:rsid w:val="007F258A"/>
    <w:rsid w:val="007F530B"/>
    <w:rsid w:val="007F69FA"/>
    <w:rsid w:val="00801CC3"/>
    <w:rsid w:val="008033C7"/>
    <w:rsid w:val="00803BA6"/>
    <w:rsid w:val="008135C7"/>
    <w:rsid w:val="008165CF"/>
    <w:rsid w:val="00826AC1"/>
    <w:rsid w:val="008305AA"/>
    <w:rsid w:val="008324F9"/>
    <w:rsid w:val="00833F32"/>
    <w:rsid w:val="008405E0"/>
    <w:rsid w:val="008503D9"/>
    <w:rsid w:val="00866AA0"/>
    <w:rsid w:val="00867B80"/>
    <w:rsid w:val="00873352"/>
    <w:rsid w:val="00874B4C"/>
    <w:rsid w:val="008766EA"/>
    <w:rsid w:val="00877ACB"/>
    <w:rsid w:val="0088478D"/>
    <w:rsid w:val="00886C20"/>
    <w:rsid w:val="0088776B"/>
    <w:rsid w:val="00894C47"/>
    <w:rsid w:val="008B1F87"/>
    <w:rsid w:val="008B30D2"/>
    <w:rsid w:val="008B4698"/>
    <w:rsid w:val="008B485C"/>
    <w:rsid w:val="008B7244"/>
    <w:rsid w:val="008C1943"/>
    <w:rsid w:val="008C27C3"/>
    <w:rsid w:val="008C2CBE"/>
    <w:rsid w:val="008C30D5"/>
    <w:rsid w:val="008C3395"/>
    <w:rsid w:val="008D1052"/>
    <w:rsid w:val="008D2B30"/>
    <w:rsid w:val="008D4E01"/>
    <w:rsid w:val="008E1FCB"/>
    <w:rsid w:val="008E20B3"/>
    <w:rsid w:val="008E320A"/>
    <w:rsid w:val="008E4713"/>
    <w:rsid w:val="008E576B"/>
    <w:rsid w:val="008E5AB0"/>
    <w:rsid w:val="008F211A"/>
    <w:rsid w:val="008F5A06"/>
    <w:rsid w:val="008F6350"/>
    <w:rsid w:val="00902303"/>
    <w:rsid w:val="00902727"/>
    <w:rsid w:val="00902D87"/>
    <w:rsid w:val="00903976"/>
    <w:rsid w:val="00907260"/>
    <w:rsid w:val="00912D42"/>
    <w:rsid w:val="00922A16"/>
    <w:rsid w:val="00923C57"/>
    <w:rsid w:val="009351EC"/>
    <w:rsid w:val="00936C65"/>
    <w:rsid w:val="0094216A"/>
    <w:rsid w:val="0094383C"/>
    <w:rsid w:val="00947C5C"/>
    <w:rsid w:val="0095204A"/>
    <w:rsid w:val="00955074"/>
    <w:rsid w:val="009614A1"/>
    <w:rsid w:val="009646BA"/>
    <w:rsid w:val="009662E0"/>
    <w:rsid w:val="0096781B"/>
    <w:rsid w:val="00971719"/>
    <w:rsid w:val="00973D61"/>
    <w:rsid w:val="00974FA3"/>
    <w:rsid w:val="00975611"/>
    <w:rsid w:val="009761E8"/>
    <w:rsid w:val="0098201F"/>
    <w:rsid w:val="00984CE3"/>
    <w:rsid w:val="00987789"/>
    <w:rsid w:val="0099083E"/>
    <w:rsid w:val="00991F97"/>
    <w:rsid w:val="00997CD0"/>
    <w:rsid w:val="009A4FC0"/>
    <w:rsid w:val="009A59C0"/>
    <w:rsid w:val="009A6651"/>
    <w:rsid w:val="009A6771"/>
    <w:rsid w:val="009A7316"/>
    <w:rsid w:val="009A7ECB"/>
    <w:rsid w:val="009B1841"/>
    <w:rsid w:val="009B30F0"/>
    <w:rsid w:val="009C0C22"/>
    <w:rsid w:val="009C157E"/>
    <w:rsid w:val="009C5C40"/>
    <w:rsid w:val="009D2516"/>
    <w:rsid w:val="009D315D"/>
    <w:rsid w:val="009D39C7"/>
    <w:rsid w:val="009D4F23"/>
    <w:rsid w:val="009D651B"/>
    <w:rsid w:val="009E47C1"/>
    <w:rsid w:val="00A01545"/>
    <w:rsid w:val="00A016F5"/>
    <w:rsid w:val="00A0483A"/>
    <w:rsid w:val="00A04E77"/>
    <w:rsid w:val="00A0503F"/>
    <w:rsid w:val="00A05113"/>
    <w:rsid w:val="00A12C7C"/>
    <w:rsid w:val="00A16599"/>
    <w:rsid w:val="00A16F06"/>
    <w:rsid w:val="00A17DD7"/>
    <w:rsid w:val="00A22D78"/>
    <w:rsid w:val="00A23F38"/>
    <w:rsid w:val="00A24210"/>
    <w:rsid w:val="00A26027"/>
    <w:rsid w:val="00A33271"/>
    <w:rsid w:val="00A37FBB"/>
    <w:rsid w:val="00A44AB3"/>
    <w:rsid w:val="00A44C1F"/>
    <w:rsid w:val="00A468D1"/>
    <w:rsid w:val="00A500D9"/>
    <w:rsid w:val="00A60F1D"/>
    <w:rsid w:val="00A6204F"/>
    <w:rsid w:val="00A70DBE"/>
    <w:rsid w:val="00A71BD7"/>
    <w:rsid w:val="00A7249D"/>
    <w:rsid w:val="00A74114"/>
    <w:rsid w:val="00A75534"/>
    <w:rsid w:val="00A7697E"/>
    <w:rsid w:val="00A81AC8"/>
    <w:rsid w:val="00A92F20"/>
    <w:rsid w:val="00AA2B0C"/>
    <w:rsid w:val="00AA4214"/>
    <w:rsid w:val="00AA6E92"/>
    <w:rsid w:val="00AB0F26"/>
    <w:rsid w:val="00AB2873"/>
    <w:rsid w:val="00AB3ADC"/>
    <w:rsid w:val="00AB3C77"/>
    <w:rsid w:val="00AB6744"/>
    <w:rsid w:val="00AC0748"/>
    <w:rsid w:val="00AD1C17"/>
    <w:rsid w:val="00AE1140"/>
    <w:rsid w:val="00AE19D7"/>
    <w:rsid w:val="00AE2CF1"/>
    <w:rsid w:val="00AE347B"/>
    <w:rsid w:val="00AF01D6"/>
    <w:rsid w:val="00AF0AD6"/>
    <w:rsid w:val="00AF1936"/>
    <w:rsid w:val="00AF64F7"/>
    <w:rsid w:val="00B04974"/>
    <w:rsid w:val="00B11BE3"/>
    <w:rsid w:val="00B176A1"/>
    <w:rsid w:val="00B226F6"/>
    <w:rsid w:val="00B22B16"/>
    <w:rsid w:val="00B230DE"/>
    <w:rsid w:val="00B236DB"/>
    <w:rsid w:val="00B27020"/>
    <w:rsid w:val="00B366A7"/>
    <w:rsid w:val="00B47F3D"/>
    <w:rsid w:val="00B512E9"/>
    <w:rsid w:val="00B538A6"/>
    <w:rsid w:val="00B6656D"/>
    <w:rsid w:val="00B67FD5"/>
    <w:rsid w:val="00B73316"/>
    <w:rsid w:val="00B74EBF"/>
    <w:rsid w:val="00B8155D"/>
    <w:rsid w:val="00B85637"/>
    <w:rsid w:val="00B92ECA"/>
    <w:rsid w:val="00BA06BB"/>
    <w:rsid w:val="00BA6393"/>
    <w:rsid w:val="00BB4ECF"/>
    <w:rsid w:val="00BB7E3E"/>
    <w:rsid w:val="00BC5427"/>
    <w:rsid w:val="00BC60BB"/>
    <w:rsid w:val="00BD01EB"/>
    <w:rsid w:val="00BD1D47"/>
    <w:rsid w:val="00BD4897"/>
    <w:rsid w:val="00BD69F8"/>
    <w:rsid w:val="00BD704C"/>
    <w:rsid w:val="00BE1AC9"/>
    <w:rsid w:val="00BE234E"/>
    <w:rsid w:val="00BE48E5"/>
    <w:rsid w:val="00BF570E"/>
    <w:rsid w:val="00BF5733"/>
    <w:rsid w:val="00BF65AF"/>
    <w:rsid w:val="00C01240"/>
    <w:rsid w:val="00C02232"/>
    <w:rsid w:val="00C03070"/>
    <w:rsid w:val="00C04966"/>
    <w:rsid w:val="00C06753"/>
    <w:rsid w:val="00C1226D"/>
    <w:rsid w:val="00C15966"/>
    <w:rsid w:val="00C15E36"/>
    <w:rsid w:val="00C166E6"/>
    <w:rsid w:val="00C259B0"/>
    <w:rsid w:val="00C25BDA"/>
    <w:rsid w:val="00C25D5B"/>
    <w:rsid w:val="00C30A93"/>
    <w:rsid w:val="00C322E0"/>
    <w:rsid w:val="00C36B79"/>
    <w:rsid w:val="00C4073B"/>
    <w:rsid w:val="00C40F9B"/>
    <w:rsid w:val="00C4105E"/>
    <w:rsid w:val="00C423F3"/>
    <w:rsid w:val="00C43E7D"/>
    <w:rsid w:val="00C46A41"/>
    <w:rsid w:val="00C479FD"/>
    <w:rsid w:val="00C54651"/>
    <w:rsid w:val="00C550A8"/>
    <w:rsid w:val="00C56B09"/>
    <w:rsid w:val="00C61015"/>
    <w:rsid w:val="00C65840"/>
    <w:rsid w:val="00C710A0"/>
    <w:rsid w:val="00C71BA8"/>
    <w:rsid w:val="00C74B6F"/>
    <w:rsid w:val="00C752B8"/>
    <w:rsid w:val="00C77FC1"/>
    <w:rsid w:val="00C93AFD"/>
    <w:rsid w:val="00C93C3F"/>
    <w:rsid w:val="00C97E7B"/>
    <w:rsid w:val="00CA0CFB"/>
    <w:rsid w:val="00CA1B7C"/>
    <w:rsid w:val="00CA2308"/>
    <w:rsid w:val="00CA71F3"/>
    <w:rsid w:val="00CA7275"/>
    <w:rsid w:val="00CB09F7"/>
    <w:rsid w:val="00CB2188"/>
    <w:rsid w:val="00CB2605"/>
    <w:rsid w:val="00CB3709"/>
    <w:rsid w:val="00CB44D5"/>
    <w:rsid w:val="00CC03BD"/>
    <w:rsid w:val="00CC051E"/>
    <w:rsid w:val="00CC0CD9"/>
    <w:rsid w:val="00CC192B"/>
    <w:rsid w:val="00CC3083"/>
    <w:rsid w:val="00CC5B61"/>
    <w:rsid w:val="00CD150C"/>
    <w:rsid w:val="00CD6394"/>
    <w:rsid w:val="00CD6EDC"/>
    <w:rsid w:val="00CE264E"/>
    <w:rsid w:val="00CE3B7B"/>
    <w:rsid w:val="00CF546F"/>
    <w:rsid w:val="00D000A5"/>
    <w:rsid w:val="00D05B19"/>
    <w:rsid w:val="00D0645E"/>
    <w:rsid w:val="00D110CE"/>
    <w:rsid w:val="00D1138D"/>
    <w:rsid w:val="00D11BA7"/>
    <w:rsid w:val="00D13266"/>
    <w:rsid w:val="00D179E6"/>
    <w:rsid w:val="00D238FC"/>
    <w:rsid w:val="00D25B28"/>
    <w:rsid w:val="00D26E0D"/>
    <w:rsid w:val="00D350A4"/>
    <w:rsid w:val="00D36663"/>
    <w:rsid w:val="00D36ACC"/>
    <w:rsid w:val="00D37428"/>
    <w:rsid w:val="00D41679"/>
    <w:rsid w:val="00D43232"/>
    <w:rsid w:val="00D4332D"/>
    <w:rsid w:val="00D442B8"/>
    <w:rsid w:val="00D50B4A"/>
    <w:rsid w:val="00D50E1A"/>
    <w:rsid w:val="00D603A1"/>
    <w:rsid w:val="00D63C3C"/>
    <w:rsid w:val="00D65FF6"/>
    <w:rsid w:val="00D76376"/>
    <w:rsid w:val="00D76C25"/>
    <w:rsid w:val="00D77CD2"/>
    <w:rsid w:val="00D8033F"/>
    <w:rsid w:val="00D8220A"/>
    <w:rsid w:val="00D84442"/>
    <w:rsid w:val="00D8543B"/>
    <w:rsid w:val="00D91651"/>
    <w:rsid w:val="00DA3FA1"/>
    <w:rsid w:val="00DA4D6A"/>
    <w:rsid w:val="00DA5C1E"/>
    <w:rsid w:val="00DB222A"/>
    <w:rsid w:val="00DB661A"/>
    <w:rsid w:val="00DC0FAD"/>
    <w:rsid w:val="00DC2DB7"/>
    <w:rsid w:val="00DC42C7"/>
    <w:rsid w:val="00DC4681"/>
    <w:rsid w:val="00DC6C51"/>
    <w:rsid w:val="00DC7387"/>
    <w:rsid w:val="00DC7C05"/>
    <w:rsid w:val="00DD2EAC"/>
    <w:rsid w:val="00DD6630"/>
    <w:rsid w:val="00DD79B9"/>
    <w:rsid w:val="00DF0022"/>
    <w:rsid w:val="00DF35D5"/>
    <w:rsid w:val="00DF3618"/>
    <w:rsid w:val="00DF65EB"/>
    <w:rsid w:val="00E03202"/>
    <w:rsid w:val="00E03A7B"/>
    <w:rsid w:val="00E04277"/>
    <w:rsid w:val="00E06BF4"/>
    <w:rsid w:val="00E07EAD"/>
    <w:rsid w:val="00E10B0F"/>
    <w:rsid w:val="00E11A3C"/>
    <w:rsid w:val="00E1253C"/>
    <w:rsid w:val="00E21C48"/>
    <w:rsid w:val="00E258B2"/>
    <w:rsid w:val="00E25A62"/>
    <w:rsid w:val="00E2637E"/>
    <w:rsid w:val="00E26C78"/>
    <w:rsid w:val="00E364EA"/>
    <w:rsid w:val="00E41003"/>
    <w:rsid w:val="00E4255B"/>
    <w:rsid w:val="00E42777"/>
    <w:rsid w:val="00E622C2"/>
    <w:rsid w:val="00E633CC"/>
    <w:rsid w:val="00E639B9"/>
    <w:rsid w:val="00E640A8"/>
    <w:rsid w:val="00E64946"/>
    <w:rsid w:val="00E66006"/>
    <w:rsid w:val="00E70C9B"/>
    <w:rsid w:val="00E736B5"/>
    <w:rsid w:val="00E73F6E"/>
    <w:rsid w:val="00E83B4E"/>
    <w:rsid w:val="00E85915"/>
    <w:rsid w:val="00E87C90"/>
    <w:rsid w:val="00E947EF"/>
    <w:rsid w:val="00E9535F"/>
    <w:rsid w:val="00E97052"/>
    <w:rsid w:val="00E9742B"/>
    <w:rsid w:val="00EA2E09"/>
    <w:rsid w:val="00EA4495"/>
    <w:rsid w:val="00EA5D42"/>
    <w:rsid w:val="00EA6D05"/>
    <w:rsid w:val="00EC5173"/>
    <w:rsid w:val="00ED07E1"/>
    <w:rsid w:val="00ED1596"/>
    <w:rsid w:val="00ED44A6"/>
    <w:rsid w:val="00EE2E98"/>
    <w:rsid w:val="00EE2FB6"/>
    <w:rsid w:val="00EE7042"/>
    <w:rsid w:val="00EF04A4"/>
    <w:rsid w:val="00F01B00"/>
    <w:rsid w:val="00F023BF"/>
    <w:rsid w:val="00F07BE2"/>
    <w:rsid w:val="00F1093F"/>
    <w:rsid w:val="00F109F8"/>
    <w:rsid w:val="00F14F3E"/>
    <w:rsid w:val="00F22542"/>
    <w:rsid w:val="00F23C8D"/>
    <w:rsid w:val="00F3333D"/>
    <w:rsid w:val="00F3341D"/>
    <w:rsid w:val="00F3398D"/>
    <w:rsid w:val="00F40A83"/>
    <w:rsid w:val="00F430A4"/>
    <w:rsid w:val="00F50DAC"/>
    <w:rsid w:val="00F56556"/>
    <w:rsid w:val="00F56A1D"/>
    <w:rsid w:val="00F61A3F"/>
    <w:rsid w:val="00F6547F"/>
    <w:rsid w:val="00F720B8"/>
    <w:rsid w:val="00F747DE"/>
    <w:rsid w:val="00F75483"/>
    <w:rsid w:val="00F7589B"/>
    <w:rsid w:val="00F760B5"/>
    <w:rsid w:val="00F776DC"/>
    <w:rsid w:val="00F801D0"/>
    <w:rsid w:val="00F82E69"/>
    <w:rsid w:val="00F84DE3"/>
    <w:rsid w:val="00F86A1D"/>
    <w:rsid w:val="00F90817"/>
    <w:rsid w:val="00F96E55"/>
    <w:rsid w:val="00F96EB2"/>
    <w:rsid w:val="00F97D94"/>
    <w:rsid w:val="00FA1370"/>
    <w:rsid w:val="00FA2DC0"/>
    <w:rsid w:val="00FA333A"/>
    <w:rsid w:val="00FA78E0"/>
    <w:rsid w:val="00FB6777"/>
    <w:rsid w:val="00FB7D9A"/>
    <w:rsid w:val="00FC3371"/>
    <w:rsid w:val="00FC4998"/>
    <w:rsid w:val="00FC637F"/>
    <w:rsid w:val="00FD3829"/>
    <w:rsid w:val="00FD5292"/>
    <w:rsid w:val="00FD6AF6"/>
    <w:rsid w:val="00FD73D8"/>
    <w:rsid w:val="00FE07D3"/>
    <w:rsid w:val="00FE0E6D"/>
    <w:rsid w:val="00FE485B"/>
    <w:rsid w:val="00FE6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E8FE"/>
  <w15:docId w15:val="{6752B296-439E-438E-97E4-D51BDD7F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D47"/>
  </w:style>
  <w:style w:type="paragraph" w:styleId="1">
    <w:name w:val="heading 1"/>
    <w:basedOn w:val="a"/>
    <w:link w:val="10"/>
    <w:uiPriority w:val="9"/>
    <w:qFormat/>
    <w:rsid w:val="00D25B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752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6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96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96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96E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F96EB2"/>
    <w:rPr>
      <w:color w:val="0000FF"/>
      <w:u w:val="single"/>
    </w:rPr>
  </w:style>
  <w:style w:type="paragraph" w:styleId="a8">
    <w:name w:val="Normal (Web)"/>
    <w:basedOn w:val="a"/>
    <w:link w:val="a9"/>
    <w:uiPriority w:val="99"/>
    <w:unhideWhenUsed/>
    <w:rsid w:val="00F9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6EB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15E8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015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E736B5"/>
    <w:rPr>
      <w:i/>
      <w:iCs/>
    </w:rPr>
  </w:style>
  <w:style w:type="character" w:customStyle="1" w:styleId="wmi-callto">
    <w:name w:val="wmi-callto"/>
    <w:basedOn w:val="a0"/>
    <w:rsid w:val="00907260"/>
  </w:style>
  <w:style w:type="character" w:customStyle="1" w:styleId="hcc">
    <w:name w:val="hcc"/>
    <w:basedOn w:val="a0"/>
    <w:rsid w:val="003E59DE"/>
  </w:style>
  <w:style w:type="paragraph" w:customStyle="1" w:styleId="228bf8a64b8551e1msonormal">
    <w:name w:val="228bf8a64b8551e1msonormal"/>
    <w:basedOn w:val="a"/>
    <w:rsid w:val="00E64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25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1F556C"/>
    <w:rPr>
      <w:b/>
      <w:bCs/>
    </w:rPr>
  </w:style>
  <w:style w:type="character" w:customStyle="1" w:styleId="a9">
    <w:name w:val="Обычный (Интернет) Знак"/>
    <w:basedOn w:val="a0"/>
    <w:link w:val="a8"/>
    <w:uiPriority w:val="99"/>
    <w:rsid w:val="009A665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92E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752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492FC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2FC3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2FC3"/>
    <w:rPr>
      <w:rFonts w:eastAsiaTheme="minorHAnsi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unhideWhenUsed/>
    <w:rsid w:val="00BB7E3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BB7E3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BB7E3E"/>
    <w:rPr>
      <w:vertAlign w:val="superscript"/>
    </w:rPr>
  </w:style>
  <w:style w:type="character" w:customStyle="1" w:styleId="mail-avatarmonogram">
    <w:name w:val="mail-avatar__monogram"/>
    <w:basedOn w:val="a0"/>
    <w:rsid w:val="0051517B"/>
  </w:style>
  <w:style w:type="table" w:styleId="af5">
    <w:name w:val="Table Grid"/>
    <w:basedOn w:val="a1"/>
    <w:uiPriority w:val="59"/>
    <w:rsid w:val="00481E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653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602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859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68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2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22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6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55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81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28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295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6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87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6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6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5728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9207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105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437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55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016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32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994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0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4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6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2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42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768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22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27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9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9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379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863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25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42954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21280">
                              <w:marLeft w:val="0"/>
                              <w:marRight w:val="9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0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130233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432639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2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49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9110">
          <w:marLeft w:val="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3225">
          <w:marLeft w:val="850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45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54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860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7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9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40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07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2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1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50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099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205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7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1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2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5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3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099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89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ergroup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aser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EA6A-0CCF-4DCB-989A-CACC7952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3990</TotalTime>
  <Pages>9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Анастасия Фролова</cp:lastModifiedBy>
  <cp:revision>98</cp:revision>
  <cp:lastPrinted>2022-09-22T09:02:00Z</cp:lastPrinted>
  <dcterms:created xsi:type="dcterms:W3CDTF">2023-05-18T00:59:00Z</dcterms:created>
  <dcterms:modified xsi:type="dcterms:W3CDTF">2023-06-22T22:43:00Z</dcterms:modified>
</cp:coreProperties>
</file>